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4AF6" w14:textId="3210E44C" w:rsidR="000A08DC" w:rsidRPr="00460617" w:rsidRDefault="0063543A" w:rsidP="00460617">
      <w:pPr>
        <w:spacing w:after="0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460617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The project produced </w:t>
      </w:r>
      <w:r w:rsidR="00460617">
        <w:rPr>
          <w:rFonts w:asciiTheme="minorHAnsi" w:eastAsia="Times New Roman" w:hAnsiTheme="minorHAnsi" w:cstheme="minorHAnsi"/>
          <w:sz w:val="22"/>
          <w:szCs w:val="22"/>
          <w:lang w:val="en-US"/>
        </w:rPr>
        <w:t>several</w:t>
      </w:r>
      <w:r w:rsidRPr="00460617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 public documents</w:t>
      </w:r>
      <w:r w:rsidR="00460617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. Below are </w:t>
      </w:r>
      <w:r w:rsidRPr="00460617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the most important ones. The original is the Romanian version. </w:t>
      </w:r>
    </w:p>
    <w:p w14:paraId="36F0EE8D" w14:textId="7C49ABF6" w:rsidR="00EE3779" w:rsidRPr="00460617" w:rsidRDefault="00EE3779" w:rsidP="00460617">
      <w:pPr>
        <w:spacing w:before="60" w:after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4606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Monitoring Tools</w:t>
      </w:r>
    </w:p>
    <w:p w14:paraId="6FFF0BF9" w14:textId="0E2C87B0" w:rsidR="00EE3779" w:rsidRPr="00460617" w:rsidRDefault="00EE3779" w:rsidP="00460617">
      <w:pPr>
        <w:pStyle w:val="ListParagraph"/>
        <w:numPr>
          <w:ilvl w:val="0"/>
          <w:numId w:val="6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8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Public Procurement Monitoring Guide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9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7F27746B" w14:textId="515EA51B" w:rsidR="0063543A" w:rsidRPr="00460617" w:rsidRDefault="0063543A" w:rsidP="00460617">
      <w:pPr>
        <w:spacing w:before="60" w:after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4606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Methodological Notes</w:t>
      </w:r>
    </w:p>
    <w:p w14:paraId="1DD1DC38" w14:textId="18C0D611" w:rsidR="0063543A" w:rsidRPr="00460617" w:rsidRDefault="0063543A" w:rsidP="00460617">
      <w:pPr>
        <w:pStyle w:val="ListParagraph"/>
        <w:numPr>
          <w:ilvl w:val="0"/>
          <w:numId w:val="10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10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Draft new public procurement law – between alignment with the EU acquis and improvement of the public procurement process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11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043C4460" w14:textId="765A448E" w:rsidR="0063543A" w:rsidRPr="00460617" w:rsidRDefault="0063543A" w:rsidP="00460617">
      <w:pPr>
        <w:pStyle w:val="ListParagraph"/>
        <w:numPr>
          <w:ilvl w:val="0"/>
          <w:numId w:val="10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12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Introduction of a fee for lodging appeals in public/sectoral procurement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13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3E6BAAF5" w14:textId="4D7843A3" w:rsidR="0063543A" w:rsidRPr="00460617" w:rsidRDefault="00460617" w:rsidP="00460617">
      <w:pPr>
        <w:pStyle w:val="ListParagraph"/>
        <w:numPr>
          <w:ilvl w:val="0"/>
          <w:numId w:val="10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14" w:history="1">
        <w:r w:rsidR="0063543A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Analysis of practices for organizing and reporting low-value public procurement between July 2023 and June 2024</w:t>
        </w:r>
      </w:hyperlink>
      <w:r w:rsidR="0063543A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. (</w:t>
      </w:r>
      <w:hyperlink r:id="rId15" w:history="1">
        <w:r w:rsidR="0063543A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63543A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602775F1" w14:textId="2BDB662D" w:rsidR="0063543A" w:rsidRPr="00460617" w:rsidRDefault="0063543A" w:rsidP="00460617">
      <w:pPr>
        <w:pStyle w:val="ListParagraph"/>
        <w:numPr>
          <w:ilvl w:val="0"/>
          <w:numId w:val="10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16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Analysis of unfounded appeals in procurement and solutions for streamlining the appeal procedure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17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56BF1934" w14:textId="3C463E6A" w:rsidR="0063543A" w:rsidRPr="00460617" w:rsidRDefault="0063543A" w:rsidP="00460617">
      <w:pPr>
        <w:pStyle w:val="ListParagraph"/>
        <w:numPr>
          <w:ilvl w:val="0"/>
          <w:numId w:val="10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18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Issues identified in the public procurement process for works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19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31BA7F3E" w14:textId="6A7BA47F" w:rsidR="0063543A" w:rsidRPr="00460617" w:rsidRDefault="0063543A" w:rsidP="00460617">
      <w:pPr>
        <w:keepNext/>
        <w:spacing w:before="60" w:after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4606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Contribution to the National Program in Public Procurement</w:t>
      </w:r>
    </w:p>
    <w:p w14:paraId="71ED31A1" w14:textId="685B233D" w:rsidR="0063543A" w:rsidRPr="00460617" w:rsidRDefault="0063543A" w:rsidP="00460617">
      <w:pPr>
        <w:pStyle w:val="ListParagraph"/>
        <w:numPr>
          <w:ilvl w:val="0"/>
          <w:numId w:val="7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20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Recommendations for the new Regulation on the planning of public procurement contracts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21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3395D0EB" w14:textId="69974D37" w:rsidR="0063543A" w:rsidRPr="00460617" w:rsidRDefault="0063543A" w:rsidP="00460617">
      <w:pPr>
        <w:pStyle w:val="ListParagraph"/>
        <w:numPr>
          <w:ilvl w:val="0"/>
          <w:numId w:val="7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22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Analysis of the existing mechanism for joint procurement and factors hindering association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23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157CA2B6" w14:textId="03BE2267" w:rsidR="0063543A" w:rsidRPr="00460617" w:rsidRDefault="0063543A" w:rsidP="00460617">
      <w:pPr>
        <w:pStyle w:val="ListParagraph"/>
        <w:numPr>
          <w:ilvl w:val="0"/>
          <w:numId w:val="7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24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Analytical note with recommendations for the Regulation on the planning of public procurement contracts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25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697AE3B3" w14:textId="1608FD18" w:rsidR="0063543A" w:rsidRPr="00460617" w:rsidRDefault="00EE3779" w:rsidP="00460617">
      <w:pPr>
        <w:pStyle w:val="ListParagraph"/>
        <w:numPr>
          <w:ilvl w:val="0"/>
          <w:numId w:val="7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26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The p</w:t>
        </w:r>
        <w:r w:rsidR="0063543A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rofessionalization and certification system in public procurement: analysis of European best practices and solutions for of Moldova</w:t>
        </w:r>
      </w:hyperlink>
      <w:r w:rsidR="0063543A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27" w:history="1">
        <w:r w:rsidR="0063543A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63543A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2A7E4416" w14:textId="1E5E318C" w:rsidR="0063543A" w:rsidRPr="00460617" w:rsidRDefault="0063543A" w:rsidP="00460617">
      <w:pPr>
        <w:pStyle w:val="ListParagraph"/>
        <w:numPr>
          <w:ilvl w:val="0"/>
          <w:numId w:val="7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28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Risk indicators in public procurement in the Republic of Moldova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29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1D43CD50" w14:textId="02D64752" w:rsidR="0063543A" w:rsidRPr="00460617" w:rsidRDefault="0063543A" w:rsidP="00460617">
      <w:pPr>
        <w:keepNext/>
        <w:spacing w:before="60" w:after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4606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Materials elaborated by members of the Coalition of Monitors</w:t>
      </w:r>
    </w:p>
    <w:p w14:paraId="5AF09548" w14:textId="5C5D4BDA" w:rsidR="0063543A" w:rsidRPr="00460617" w:rsidRDefault="0063543A" w:rsidP="00460617">
      <w:pPr>
        <w:pStyle w:val="ListParagraph"/>
        <w:numPr>
          <w:ilvl w:val="0"/>
          <w:numId w:val="8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30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Restrictive conditions and requirements in procurement carried out by SRL "Chișinău-gaz"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31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5A9BD388" w14:textId="498A5575" w:rsidR="0063543A" w:rsidRPr="00460617" w:rsidRDefault="0063543A" w:rsidP="00460617">
      <w:pPr>
        <w:pStyle w:val="ListParagraph"/>
        <w:numPr>
          <w:ilvl w:val="0"/>
          <w:numId w:val="8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32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 xml:space="preserve">Abnormally low bids in procurement procedures for </w:t>
        </w:r>
        <w:proofErr w:type="gramStart"/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works</w:t>
        </w:r>
        <w:proofErr w:type="gramEnd"/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. Current approaches and improvement technologies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33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270EE339" w14:textId="156DA73B" w:rsidR="0063543A" w:rsidRPr="00460617" w:rsidRDefault="0063543A" w:rsidP="00460617">
      <w:pPr>
        <w:pStyle w:val="ListParagraph"/>
        <w:numPr>
          <w:ilvl w:val="0"/>
          <w:numId w:val="8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34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Monitoring the procurement of the photovoltaic system by S.A. "RED-Nord" and identifying red flags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35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6190DF23" w14:textId="248F169C" w:rsidR="0063543A" w:rsidRPr="00460617" w:rsidRDefault="0063543A" w:rsidP="00460617">
      <w:pPr>
        <w:pStyle w:val="ListParagraph"/>
        <w:numPr>
          <w:ilvl w:val="0"/>
          <w:numId w:val="8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36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Monitoring of procurement of construction, rehabilitation, and repair works for water and sewerage networks and related construction works carried out by S.A. "</w:t>
        </w:r>
        <w:proofErr w:type="spellStart"/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Apă</w:t>
        </w:r>
        <w:proofErr w:type="spellEnd"/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-Canal Chișinău" and identification of red flags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37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142214BF" w14:textId="77777777" w:rsidR="0063543A" w:rsidRPr="00460617" w:rsidRDefault="0063543A" w:rsidP="00460617">
      <w:pPr>
        <w:keepNext/>
        <w:spacing w:before="60" w:after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460617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PPT presentations</w:t>
      </w:r>
    </w:p>
    <w:p w14:paraId="13210AAB" w14:textId="1A9A7349" w:rsidR="0063543A" w:rsidRPr="00460617" w:rsidRDefault="00EE3779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38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P</w:t>
        </w:r>
        <w:r w:rsidR="0063543A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lanning of public procurement contracts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39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75A2F73E" w14:textId="62EF52EA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40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Analysis I on the draft regulation on the certification of specialists in public/sectoral procurement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41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07F3FD6A" w14:textId="6DBCFD5F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42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Analysis II on the draft regulation on the certification of specialists in public/sectoral procurement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43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364D7099" w14:textId="3AD9497C" w:rsidR="0063543A" w:rsidRPr="00460617" w:rsidRDefault="00EE3779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44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V</w:t>
        </w:r>
        <w:r w:rsidR="0063543A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ision on the draft new public procurement law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45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53E5740C" w14:textId="24318119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46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National Bank of Moldova vision on the draft new public procurement law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47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24A1E1BA" w14:textId="34F689E4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48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Practices for organizing and reporting low-value public procurement between July 2023 and June 2024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49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715D6F97" w14:textId="14E1C66D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50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Case studies: how low-value procurements are conducted and reported by contracting authorities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51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0AF16658" w14:textId="3E83CCBE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52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PPT presentation: Unfounded appeals: evolution, causes, and solutions for streamlining the appeal and public procurement process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53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69EFF111" w14:textId="4F4D7D9F" w:rsidR="0063543A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54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Presentation: Launch of the National Public Procurement Platform (PNAP)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55" w:history="1">
        <w:r w:rsidR="00EE3779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EE3779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p w14:paraId="3042E728" w14:textId="6665042F" w:rsidR="000A08DC" w:rsidRPr="00460617" w:rsidRDefault="0063543A" w:rsidP="00460617">
      <w:pPr>
        <w:pStyle w:val="ListParagraph"/>
        <w:numPr>
          <w:ilvl w:val="0"/>
          <w:numId w:val="9"/>
        </w:numPr>
        <w:spacing w:after="0"/>
        <w:ind w:left="426" w:hanging="284"/>
        <w:contextualSpacing w:val="0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hyperlink r:id="rId56" w:history="1">
        <w:r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Public procurement of works: issues and challenges</w:t>
        </w:r>
      </w:hyperlink>
      <w:r w:rsidR="00A927CC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(</w:t>
      </w:r>
      <w:hyperlink r:id="rId57" w:history="1">
        <w:r w:rsidR="00A927CC" w:rsidRPr="00460617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en-US"/>
          </w:rPr>
          <w:t>Romanian version</w:t>
        </w:r>
      </w:hyperlink>
      <w:r w:rsidR="00A927CC" w:rsidRPr="00460617">
        <w:rPr>
          <w:rFonts w:asciiTheme="minorHAnsi" w:eastAsia="Times New Roman" w:hAnsiTheme="minorHAnsi" w:cstheme="minorHAnsi"/>
          <w:sz w:val="20"/>
          <w:szCs w:val="20"/>
          <w:lang w:val="en-US"/>
        </w:rPr>
        <w:t>)</w:t>
      </w:r>
    </w:p>
    <w:sectPr w:rsidR="000A08DC" w:rsidRPr="00460617" w:rsidSect="00460617">
      <w:headerReference w:type="default" r:id="rId58"/>
      <w:footerReference w:type="default" r:id="rId59"/>
      <w:pgSz w:w="15840" w:h="12240" w:orient="landscape"/>
      <w:pgMar w:top="720" w:right="1098" w:bottom="720" w:left="85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2238" w14:textId="77777777" w:rsidR="00FF40EC" w:rsidRDefault="00FF40EC">
      <w:pPr>
        <w:spacing w:after="0" w:line="240" w:lineRule="auto"/>
      </w:pPr>
      <w:r>
        <w:separator/>
      </w:r>
    </w:p>
  </w:endnote>
  <w:endnote w:type="continuationSeparator" w:id="0">
    <w:p w14:paraId="033A73FE" w14:textId="77777777" w:rsidR="00FF40EC" w:rsidRDefault="00FF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42CF" w14:textId="77777777" w:rsidR="000A08DC" w:rsidRDefault="003E74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543A">
      <w:rPr>
        <w:noProof/>
        <w:color w:val="000000"/>
      </w:rPr>
      <w:t>1</w:t>
    </w:r>
    <w:r>
      <w:rPr>
        <w:color w:val="000000"/>
      </w:rPr>
      <w:fldChar w:fldCharType="end"/>
    </w:r>
  </w:p>
  <w:p w14:paraId="17D1D91E" w14:textId="0E8A3491" w:rsidR="000A08DC" w:rsidRPr="00460617" w:rsidRDefault="004606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16"/>
        <w:szCs w:val="16"/>
      </w:rPr>
    </w:pPr>
    <w:r w:rsidRPr="00460617">
      <w:rPr>
        <w:color w:val="000000"/>
        <w:sz w:val="16"/>
        <w:szCs w:val="16"/>
      </w:rPr>
      <w:t>Version: 22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9993F" w14:textId="77777777" w:rsidR="00FF40EC" w:rsidRDefault="00FF40EC">
      <w:pPr>
        <w:spacing w:after="0" w:line="240" w:lineRule="auto"/>
      </w:pPr>
      <w:r>
        <w:separator/>
      </w:r>
    </w:p>
  </w:footnote>
  <w:footnote w:type="continuationSeparator" w:id="0">
    <w:p w14:paraId="32982655" w14:textId="77777777" w:rsidR="00FF40EC" w:rsidRDefault="00FF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A0BB" w14:textId="24E09FEF" w:rsidR="00460617" w:rsidRPr="00460617" w:rsidRDefault="00460617" w:rsidP="00460617">
    <w:pPr>
      <w:pStyle w:val="Header"/>
      <w:jc w:val="center"/>
      <w:rPr>
        <w:sz w:val="22"/>
        <w:szCs w:val="22"/>
        <w:lang w:val="en-US"/>
      </w:rPr>
    </w:pPr>
    <w:r w:rsidRPr="00460617">
      <w:rPr>
        <w:sz w:val="22"/>
        <w:szCs w:val="22"/>
        <w:lang/>
      </w:rPr>
      <w:t>Increasing the Integrity of Public</w:t>
    </w:r>
    <w:r>
      <w:rPr>
        <w:sz w:val="22"/>
        <w:szCs w:val="22"/>
        <w:lang w:val="en-US"/>
      </w:rPr>
      <w:t xml:space="preserve"> </w:t>
    </w:r>
    <w:r w:rsidRPr="00460617">
      <w:rPr>
        <w:sz w:val="22"/>
        <w:szCs w:val="22"/>
        <w:lang/>
      </w:rPr>
      <w:t>Procurement in Moldova</w:t>
    </w:r>
    <w:r>
      <w:rPr>
        <w:sz w:val="22"/>
        <w:szCs w:val="22"/>
        <w:lang w:val="en-US"/>
      </w:rPr>
      <w:t>: Key Documents Produced</w:t>
    </w:r>
  </w:p>
  <w:p w14:paraId="1C5F976E" w14:textId="32FB7296" w:rsidR="000A08DC" w:rsidRPr="00460617" w:rsidRDefault="000A08DC" w:rsidP="004606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152A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6DB31DC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08BE030D"/>
    <w:multiLevelType w:val="hybridMultilevel"/>
    <w:tmpl w:val="AF2E0D66"/>
    <w:lvl w:ilvl="0" w:tplc="B99873AA">
      <w:start w:val="1"/>
      <w:numFmt w:val="upperLetter"/>
      <w:lvlText w:val="%1."/>
      <w:lvlJc w:val="left"/>
      <w:pPr>
        <w:ind w:left="-2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450" w:hanging="360"/>
      </w:pPr>
    </w:lvl>
    <w:lvl w:ilvl="2" w:tplc="1000001B" w:tentative="1">
      <w:start w:val="1"/>
      <w:numFmt w:val="lowerRoman"/>
      <w:lvlText w:val="%3."/>
      <w:lvlJc w:val="right"/>
      <w:pPr>
        <w:ind w:left="1170" w:hanging="180"/>
      </w:pPr>
    </w:lvl>
    <w:lvl w:ilvl="3" w:tplc="1000000F" w:tentative="1">
      <w:start w:val="1"/>
      <w:numFmt w:val="decimal"/>
      <w:lvlText w:val="%4."/>
      <w:lvlJc w:val="left"/>
      <w:pPr>
        <w:ind w:left="1890" w:hanging="360"/>
      </w:pPr>
    </w:lvl>
    <w:lvl w:ilvl="4" w:tplc="10000019" w:tentative="1">
      <w:start w:val="1"/>
      <w:numFmt w:val="lowerLetter"/>
      <w:lvlText w:val="%5."/>
      <w:lvlJc w:val="left"/>
      <w:pPr>
        <w:ind w:left="2610" w:hanging="360"/>
      </w:pPr>
    </w:lvl>
    <w:lvl w:ilvl="5" w:tplc="1000001B" w:tentative="1">
      <w:start w:val="1"/>
      <w:numFmt w:val="lowerRoman"/>
      <w:lvlText w:val="%6."/>
      <w:lvlJc w:val="right"/>
      <w:pPr>
        <w:ind w:left="3330" w:hanging="180"/>
      </w:pPr>
    </w:lvl>
    <w:lvl w:ilvl="6" w:tplc="1000000F" w:tentative="1">
      <w:start w:val="1"/>
      <w:numFmt w:val="decimal"/>
      <w:lvlText w:val="%7."/>
      <w:lvlJc w:val="left"/>
      <w:pPr>
        <w:ind w:left="4050" w:hanging="360"/>
      </w:pPr>
    </w:lvl>
    <w:lvl w:ilvl="7" w:tplc="10000019" w:tentative="1">
      <w:start w:val="1"/>
      <w:numFmt w:val="lowerLetter"/>
      <w:lvlText w:val="%8."/>
      <w:lvlJc w:val="left"/>
      <w:pPr>
        <w:ind w:left="4770" w:hanging="360"/>
      </w:pPr>
    </w:lvl>
    <w:lvl w:ilvl="8" w:tplc="1000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" w15:restartNumberingAfterBreak="0">
    <w:nsid w:val="2500319C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559C1B29"/>
    <w:multiLevelType w:val="hybridMultilevel"/>
    <w:tmpl w:val="7598C7A2"/>
    <w:lvl w:ilvl="0" w:tplc="1000000F">
      <w:start w:val="1"/>
      <w:numFmt w:val="decimal"/>
      <w:lvlText w:val="%1."/>
      <w:lvlJc w:val="left"/>
      <w:pPr>
        <w:ind w:left="90" w:hanging="360"/>
      </w:pPr>
    </w:lvl>
    <w:lvl w:ilvl="1" w:tplc="10000019" w:tentative="1">
      <w:start w:val="1"/>
      <w:numFmt w:val="lowerLetter"/>
      <w:lvlText w:val="%2."/>
      <w:lvlJc w:val="left"/>
      <w:pPr>
        <w:ind w:left="810" w:hanging="360"/>
      </w:pPr>
    </w:lvl>
    <w:lvl w:ilvl="2" w:tplc="1000001B" w:tentative="1">
      <w:start w:val="1"/>
      <w:numFmt w:val="lowerRoman"/>
      <w:lvlText w:val="%3."/>
      <w:lvlJc w:val="right"/>
      <w:pPr>
        <w:ind w:left="1530" w:hanging="180"/>
      </w:pPr>
    </w:lvl>
    <w:lvl w:ilvl="3" w:tplc="1000000F" w:tentative="1">
      <w:start w:val="1"/>
      <w:numFmt w:val="decimal"/>
      <w:lvlText w:val="%4."/>
      <w:lvlJc w:val="left"/>
      <w:pPr>
        <w:ind w:left="2250" w:hanging="360"/>
      </w:pPr>
    </w:lvl>
    <w:lvl w:ilvl="4" w:tplc="10000019" w:tentative="1">
      <w:start w:val="1"/>
      <w:numFmt w:val="lowerLetter"/>
      <w:lvlText w:val="%5."/>
      <w:lvlJc w:val="left"/>
      <w:pPr>
        <w:ind w:left="2970" w:hanging="360"/>
      </w:pPr>
    </w:lvl>
    <w:lvl w:ilvl="5" w:tplc="1000001B" w:tentative="1">
      <w:start w:val="1"/>
      <w:numFmt w:val="lowerRoman"/>
      <w:lvlText w:val="%6."/>
      <w:lvlJc w:val="right"/>
      <w:pPr>
        <w:ind w:left="3690" w:hanging="180"/>
      </w:pPr>
    </w:lvl>
    <w:lvl w:ilvl="6" w:tplc="1000000F" w:tentative="1">
      <w:start w:val="1"/>
      <w:numFmt w:val="decimal"/>
      <w:lvlText w:val="%7."/>
      <w:lvlJc w:val="left"/>
      <w:pPr>
        <w:ind w:left="4410" w:hanging="360"/>
      </w:pPr>
    </w:lvl>
    <w:lvl w:ilvl="7" w:tplc="10000019" w:tentative="1">
      <w:start w:val="1"/>
      <w:numFmt w:val="lowerLetter"/>
      <w:lvlText w:val="%8."/>
      <w:lvlJc w:val="left"/>
      <w:pPr>
        <w:ind w:left="5130" w:hanging="360"/>
      </w:pPr>
    </w:lvl>
    <w:lvl w:ilvl="8" w:tplc="1000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5" w15:restartNumberingAfterBreak="0">
    <w:nsid w:val="563625D0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6" w15:restartNumberingAfterBreak="0">
    <w:nsid w:val="57E10D7C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7" w15:restartNumberingAfterBreak="0">
    <w:nsid w:val="5EDA237E"/>
    <w:multiLevelType w:val="multilevel"/>
    <w:tmpl w:val="8ACE92FA"/>
    <w:lvl w:ilvl="0">
      <w:start w:val="1"/>
      <w:numFmt w:val="decimal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5FE77DEB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603F194E"/>
    <w:multiLevelType w:val="hybridMultilevel"/>
    <w:tmpl w:val="7598C7A2"/>
    <w:lvl w:ilvl="0" w:tplc="FFFFFFFF">
      <w:start w:val="1"/>
      <w:numFmt w:val="decimal"/>
      <w:lvlText w:val="%1."/>
      <w:lvlJc w:val="left"/>
      <w:pPr>
        <w:ind w:left="90" w:hanging="360"/>
      </w:p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num w:numId="1" w16cid:durableId="2125225105">
    <w:abstractNumId w:val="7"/>
  </w:num>
  <w:num w:numId="2" w16cid:durableId="379861658">
    <w:abstractNumId w:val="2"/>
  </w:num>
  <w:num w:numId="3" w16cid:durableId="805125539">
    <w:abstractNumId w:val="4"/>
  </w:num>
  <w:num w:numId="4" w16cid:durableId="28772803">
    <w:abstractNumId w:val="1"/>
  </w:num>
  <w:num w:numId="5" w16cid:durableId="1535967931">
    <w:abstractNumId w:val="3"/>
  </w:num>
  <w:num w:numId="6" w16cid:durableId="149105717">
    <w:abstractNumId w:val="6"/>
  </w:num>
  <w:num w:numId="7" w16cid:durableId="1746683726">
    <w:abstractNumId w:val="9"/>
  </w:num>
  <w:num w:numId="8" w16cid:durableId="522129200">
    <w:abstractNumId w:val="0"/>
  </w:num>
  <w:num w:numId="9" w16cid:durableId="1635451407">
    <w:abstractNumId w:val="8"/>
  </w:num>
  <w:num w:numId="10" w16cid:durableId="1590583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8DC"/>
    <w:rsid w:val="000A08DC"/>
    <w:rsid w:val="003C0B3A"/>
    <w:rsid w:val="003E74CE"/>
    <w:rsid w:val="00460617"/>
    <w:rsid w:val="0063543A"/>
    <w:rsid w:val="008B4967"/>
    <w:rsid w:val="009C7318"/>
    <w:rsid w:val="00A75216"/>
    <w:rsid w:val="00A927CC"/>
    <w:rsid w:val="00AE7E81"/>
    <w:rsid w:val="00B56006"/>
    <w:rsid w:val="00EE3779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A5D3C"/>
  <w15:docId w15:val="{3F2DD51B-F5CB-4676-8F90-44AB45F4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F6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F6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F6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lu1Caracter">
    <w:name w:val="Titlu 1 Caracter"/>
    <w:basedOn w:val="DefaultParagraphFont"/>
    <w:uiPriority w:val="9"/>
    <w:rsid w:val="00E14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DefaultParagraphFont"/>
    <w:uiPriority w:val="9"/>
    <w:semiHidden/>
    <w:rsid w:val="00E14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DefaultParagraphFont"/>
    <w:uiPriority w:val="9"/>
    <w:semiHidden/>
    <w:rsid w:val="00E14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DefaultParagraphFont"/>
    <w:uiPriority w:val="9"/>
    <w:semiHidden/>
    <w:rsid w:val="00E144F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DefaultParagraphFont"/>
    <w:uiPriority w:val="9"/>
    <w:semiHidden/>
    <w:rsid w:val="00E144F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DefaultParagraphFont"/>
    <w:uiPriority w:val="9"/>
    <w:semiHidden/>
    <w:rsid w:val="00E14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F6"/>
    <w:rPr>
      <w:rFonts w:eastAsiaTheme="majorEastAsia" w:cstheme="majorBidi"/>
      <w:color w:val="272727" w:themeColor="text1" w:themeTint="D8"/>
    </w:rPr>
  </w:style>
  <w:style w:type="character" w:customStyle="1" w:styleId="TitluCaracter">
    <w:name w:val="Titlu Caracter"/>
    <w:basedOn w:val="DefaultParagraphFont"/>
    <w:uiPriority w:val="10"/>
    <w:rsid w:val="00E1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uCaracter">
    <w:name w:val="Subtitlu Caracter"/>
    <w:basedOn w:val="DefaultParagraphFont"/>
    <w:uiPriority w:val="11"/>
    <w:rsid w:val="00E1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F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F4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47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7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04F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177"/>
  </w:style>
  <w:style w:type="paragraph" w:styleId="Footer">
    <w:name w:val="footer"/>
    <w:basedOn w:val="Normal"/>
    <w:link w:val="FooterChar"/>
    <w:uiPriority w:val="99"/>
    <w:unhideWhenUsed/>
    <w:rsid w:val="003D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77"/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lsachizitii.md/report/nota-de-propunere-instituirea-taxei-pentru-depunerea-contestatiilor-in-achizitiile-publice-sectoriale/" TargetMode="External"/><Relationship Id="rId18" Type="http://schemas.openxmlformats.org/officeDocument/2006/relationships/hyperlink" Target="https://ptfund.org/wp-content/uploads/2022/06/Analytical-note_-analysis-of-unfounded-appeals-in-procurement-and-solutions-for-streamlining-the-appeal-procedure.pdf" TargetMode="External"/><Relationship Id="rId26" Type="http://schemas.openxmlformats.org/officeDocument/2006/relationships/hyperlink" Target="https://ptfund.org/wp-content/uploads/2022/06/Analytical-note_system-of-professionalization-and-certification_5th-NPPP-meeting_en.pdf" TargetMode="External"/><Relationship Id="rId39" Type="http://schemas.openxmlformats.org/officeDocument/2006/relationships/hyperlink" Target="https://pulsachizitii.md/report/nota-analitica-a-modului-de-planificare-al-contractelor-de-achizitii-publice/" TargetMode="External"/><Relationship Id="rId21" Type="http://schemas.openxmlformats.org/officeDocument/2006/relationships/hyperlink" Target="https://pulsachizitii.md/report/recomandari-pentru-noul-regulament-privind-modul-de-planificare-al-contractelor-deachizitii-publice/" TargetMode="External"/><Relationship Id="rId34" Type="http://schemas.openxmlformats.org/officeDocument/2006/relationships/hyperlink" Target="https://ptfund.org/wp-content/uploads/2022/06/Monitoring-the-procurement-of-the-photovoltaic-system-by-S.A.-.pdf" TargetMode="External"/><Relationship Id="rId42" Type="http://schemas.openxmlformats.org/officeDocument/2006/relationships/hyperlink" Target="https://ptfund.org/wp-content/uploads/2022/06/IDIS-2.pdf" TargetMode="External"/><Relationship Id="rId47" Type="http://schemas.openxmlformats.org/officeDocument/2006/relationships/hyperlink" Target="https://pulsachizitii.md/report/viziunea-bancii-nationale-a-moldovei-asupra-proiectului-noii-legi-a-achizitiilor-publice/" TargetMode="External"/><Relationship Id="rId50" Type="http://schemas.openxmlformats.org/officeDocument/2006/relationships/hyperlink" Target="https://ptfund.org/wp-content/uploads/2022/06/Case-studies_-how-low-value-procurements-are-conducted-and-reported-by-contracting-authorities.pdf" TargetMode="External"/><Relationship Id="rId55" Type="http://schemas.openxmlformats.org/officeDocument/2006/relationships/hyperlink" Target="https://pulsachizitii.md/report/prezentare-lansarea-platformei-nationale-pentru-achizitii-publice-pnap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tfund.org/wp-content/uploads/2022/06/Analytical-note_-analysis-of-unfounded-appeals-in-procurement-and-solutions-for-streamlining-the-appeal-procedure.pdf" TargetMode="External"/><Relationship Id="rId29" Type="http://schemas.openxmlformats.org/officeDocument/2006/relationships/hyperlink" Target="https://pulsachizitii.md/report/indicatori-de-risc-in-achizitiile-publice-din-republica-moldov" TargetMode="External"/><Relationship Id="rId11" Type="http://schemas.openxmlformats.org/officeDocument/2006/relationships/hyperlink" Target="https://pulsachizitii.md/report/nota-analitica-asupra-proiectului-noii-legi-a-achizitiilor-publice-intre-alinierea-la-aquis-ul-comunitar-si-imbunatatirea-procesului-de-achizitie-publica" TargetMode="External"/><Relationship Id="rId24" Type="http://schemas.openxmlformats.org/officeDocument/2006/relationships/hyperlink" Target="https://ptfund.org/wp-content/uploads/2022/06/Analytical-note-with-recommendations-for-the-Regulation-on-planning-of-public-procurement-contracts.pdf" TargetMode="External"/><Relationship Id="rId32" Type="http://schemas.openxmlformats.org/officeDocument/2006/relationships/hyperlink" Target="https://ptfund.org/wp-content/uploads/2022/06/Abnormally-low-bids-in-procurement-procedures-for-works.-Current-approaches-and-improvement-technologies.pdf" TargetMode="External"/><Relationship Id="rId37" Type="http://schemas.openxmlformats.org/officeDocument/2006/relationships/hyperlink" Target="https://pulsachizitii.md/report/monitorizarea-achizitiilor-de-lucrari-de-constructii-reabilitarireparatii-a-retelelor-de-apa-si-canalizare-si-constructiiloraferente-efectuate-de-catre-s-a-apa-canal-chisinau-siid/" TargetMode="External"/><Relationship Id="rId40" Type="http://schemas.openxmlformats.org/officeDocument/2006/relationships/hyperlink" Target="https://ptfund.org/wp-content/uploads/2022/06/IDIS-.pdf" TargetMode="External"/><Relationship Id="rId45" Type="http://schemas.openxmlformats.org/officeDocument/2006/relationships/hyperlink" Target="https://pulsachizitii.md/report/viziunea-idis-viitorul-asupra-proiectului-noii-legi-a-achizitiilor-publice/" TargetMode="External"/><Relationship Id="rId53" Type="http://schemas.openxmlformats.org/officeDocument/2006/relationships/hyperlink" Target="https://pulsachizitii.md/report/prezentare-ppt-contestatiile-neintemeiate-evolutie-cauze-si-solutii-pentru-eficientizarea-procesului-de-contestatie-si-achizitie-publica/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pulsachizitii.md/report/nota-de-fundamentare-cu-privire-la-problemele-identificate-in-procesul-de-achizitii-publice-de-lucrari/" TargetMode="External"/><Relationship Id="rId14" Type="http://schemas.openxmlformats.org/officeDocument/2006/relationships/hyperlink" Target="C://Users/hadyf/Desktop/Proposal-note_-introduction-of-a-fee-for-lodging-appeals-in-public_sectoral-procurement-1.pdf" TargetMode="External"/><Relationship Id="rId22" Type="http://schemas.openxmlformats.org/officeDocument/2006/relationships/hyperlink" Target="https://ptfund.org/wp-content/uploads/2022/06/Analysis-of-the-existing-mechanism-for-joint-procurement-and-the-factors-hindering-association.pdf" TargetMode="External"/><Relationship Id="rId27" Type="http://schemas.openxmlformats.org/officeDocument/2006/relationships/hyperlink" Target="https://pulsachizitii.md/report/nota-aanalitica_sistemul-de-profesionalizare-si-certificare-in-achizitiile-publice-analiza-bunelor-practici-europene-si-solutii-pentru-republica-moldova/" TargetMode="External"/><Relationship Id="rId30" Type="http://schemas.openxmlformats.org/officeDocument/2006/relationships/hyperlink" Target="https://ptfund.org/wp-content/uploads/2022/06/Restrictive-conditions-and-requirements-in-procurement-carried-out-by-SRL-.pdf" TargetMode="External"/><Relationship Id="rId35" Type="http://schemas.openxmlformats.org/officeDocument/2006/relationships/hyperlink" Target="https://pulsachizitii.md/report/monitorizarea-achizitiei-de-procurare-a-sistemului-fotovoltaic-decatre-s-a-red-nord-si-identificarea-steguletelor-rosii/" TargetMode="External"/><Relationship Id="rId43" Type="http://schemas.openxmlformats.org/officeDocument/2006/relationships/hyperlink" Target="https://pulsachizitii.md/report/analiza-ii-a-idis-viitorul-asupra-proiectului-regulamentului-privind-certificarea-specialistilor-in-domeniul-achizitiilor-publice-sectoriale/" TargetMode="External"/><Relationship Id="rId48" Type="http://schemas.openxmlformats.org/officeDocument/2006/relationships/hyperlink" Target="https://ptfund.org/wp-content/uploads/2022/06/Practices-for-organizing-and-reporting-low-value-public-procurement-between-July-2023-and-June-2024.pdf" TargetMode="External"/><Relationship Id="rId56" Type="http://schemas.openxmlformats.org/officeDocument/2006/relationships/hyperlink" Target="https://ptfund.org/wp-content/uploads/2022/06/Presentation_Public-procurement-of-works_-issues-and-challenges.pdf" TargetMode="External"/><Relationship Id="rId8" Type="http://schemas.openxmlformats.org/officeDocument/2006/relationships/hyperlink" Target="https://ptfund.org/wp-content/uploads/2022/06/Public-Procurement-Monitoring-Guide_-a-practical-tool-for-civil-society-and-investigative-journalists-2025-edition.pdf" TargetMode="External"/><Relationship Id="rId51" Type="http://schemas.openxmlformats.org/officeDocument/2006/relationships/hyperlink" Target="https://pulsachizitii.md/report/studii-de-caz-cum-sunt-desfasurate-si-raportate-achizitiile-de-valoare-mica-de-catre-autoritatile-contractant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ptfund.org/wp-content/uploads/2022/06/Proposal-note_-introduction-of-a-fee-for-lodging-appeals-in-public_sectoral-procurement.pdf" TargetMode="External"/><Relationship Id="rId17" Type="http://schemas.openxmlformats.org/officeDocument/2006/relationships/hyperlink" Target="https://pulsachizitii.md/report/nota-analitica-analiza-contestatiilor-neintemeiate-in-achizitii-si-solutii-de-eficientizare-a-procedurii-de-contestare/" TargetMode="External"/><Relationship Id="rId25" Type="http://schemas.openxmlformats.org/officeDocument/2006/relationships/hyperlink" Target="https://pulsachizitii.md/report/nota-analitica-cu-recomandari-pentru-regulamentul-cu-privire-la-modul-de-planificare-al-contractelor-de-achizitii-publice/" TargetMode="External"/><Relationship Id="rId33" Type="http://schemas.openxmlformats.org/officeDocument/2006/relationships/hyperlink" Target="https://pulsachizitii.md/report/ofertele-anormal-de-scazute-in-procedurile-de-achizitie-de-lucrari-abordari-curente-si-tehnologii-de-imbunatatire/" TargetMode="External"/><Relationship Id="rId38" Type="http://schemas.openxmlformats.org/officeDocument/2006/relationships/hyperlink" Target="https://ptfund.org/wp-content/uploads/2022/06/Analytical-note-on-the-planning-of-public-procurement-contracts.pdf" TargetMode="External"/><Relationship Id="rId46" Type="http://schemas.openxmlformats.org/officeDocument/2006/relationships/hyperlink" Target="https://ptfund.org/wp-content/uploads/2022/06/NBM-ppt-draft-procurement-law_4th-NPPP-meeting_Jan-30-2025_en.pdf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ptfund.org/wp-content/uploads/2022/06/Recommendations-new-Regulation-on-planning-of-procurement-contracts_en.pdf" TargetMode="External"/><Relationship Id="rId41" Type="http://schemas.openxmlformats.org/officeDocument/2006/relationships/hyperlink" Target="https://pulsachizitii.md/report/analiza-idis-viitorul-asupra-proiectului-regulamentului-privind-certificarea-specialistilor-in-domeniul-achizitiilor-publice-sectoriale/" TargetMode="External"/><Relationship Id="rId54" Type="http://schemas.openxmlformats.org/officeDocument/2006/relationships/hyperlink" Target="https://ptfund.org/wp-content/uploads/2022/06/Presentation_-Launch-of-the-National-Public-Procurement-Platform-PNA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ulsachizitii.md/report/nota-analitica-analiza-unor-practici-de-organizare-si-raportare-a-achizitiilor-publice-de-valoare-mica-in-perioada-iulie-2023-iunie-2024-solutii-pentru-asigurarea-transparentei-si-diminuarea-riscu/" TargetMode="External"/><Relationship Id="rId23" Type="http://schemas.openxmlformats.org/officeDocument/2006/relationships/hyperlink" Target="https://pulsachizitii.md/report/analiza-mecanismului-existent-pentru-realizarea-unei-achizitii-comune-si-factorii-care-ingreuneaza-asocierea/" TargetMode="External"/><Relationship Id="rId28" Type="http://schemas.openxmlformats.org/officeDocument/2006/relationships/hyperlink" Target="https://ptfund.org/wp-content/uploads/2022/06/Risk-indicators-in-public-procurement-study_ENG.pdf" TargetMode="External"/><Relationship Id="rId36" Type="http://schemas.openxmlformats.org/officeDocument/2006/relationships/hyperlink" Target="https://ptfund.org/wp-content/uploads/2022/06/Monitoring-the-procurement-of-the-photovoltaic-system-by-S.A.-2.pdf" TargetMode="External"/><Relationship Id="rId49" Type="http://schemas.openxmlformats.org/officeDocument/2006/relationships/hyperlink" Target="https://pulsachizitii.md/report/practici-de-organizare-si-raportare-a-achizitiilor-publice-de-valoare-mica-in-perioada-iulie-2023-iunie-2024/" TargetMode="External"/><Relationship Id="rId57" Type="http://schemas.openxmlformats.org/officeDocument/2006/relationships/hyperlink" Target="https://pulsachizitii.md/report/prezentare_achizitii-publice-de-lucrari-probleme-si-provocari/" TargetMode="External"/><Relationship Id="rId10" Type="http://schemas.openxmlformats.org/officeDocument/2006/relationships/hyperlink" Target="https://ptfund.org/wp-content/uploads/2022/06/IDIS-analytical-note-draft-procurement_4th-NPPP-meeting_Jan-30-2025_en.docx.pdf" TargetMode="External"/><Relationship Id="rId31" Type="http://schemas.openxmlformats.org/officeDocument/2006/relationships/hyperlink" Target="https://pulsachizitii.md/report/conditii-si-cerinte-restrictive-in-achizitiile-desfasurate-de-catre-srl-chisinau-gaz/" TargetMode="External"/><Relationship Id="rId44" Type="http://schemas.openxmlformats.org/officeDocument/2006/relationships/hyperlink" Target="https://ptfund.org/wp-content/uploads/2022/06/IDIS-ppt-draft-procurement-law_4th-NPPP-meeting_Jan-30-2025_en.pdf" TargetMode="External"/><Relationship Id="rId52" Type="http://schemas.openxmlformats.org/officeDocument/2006/relationships/hyperlink" Target="https://ptfund.org/wp-content/uploads/2022/06/PPT-presentation_-Unfounded-appeals_-evolution-causes-and-solutions-for-streamlining-the-appeal-and-public-procurement-process.pdf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ulsachizitii.md/report/ghid-de-monitorizare-a-achizitiilor-publice-instrument-practic-pentru-societatea-civila-si-jurnalisti-de-investigatie-editia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uHobc5nfHpuG59DqXe+dhCHPIg==">CgMxLjA4AHIhMUIxX2ZYRDRWZXd5Y1MxNDVrRDI5R0xGTTh1RjQ2SGJD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Hady Fink</cp:lastModifiedBy>
  <cp:revision>2</cp:revision>
  <dcterms:created xsi:type="dcterms:W3CDTF">2025-08-22T05:39:00Z</dcterms:created>
  <dcterms:modified xsi:type="dcterms:W3CDTF">2025-08-22T05:39:00Z</dcterms:modified>
</cp:coreProperties>
</file>