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DB25BE" w14:textId="77777777" w:rsidR="007528A5" w:rsidRDefault="007528A5">
      <w:pPr>
        <w:jc w:val="center"/>
        <w:rPr>
          <w:rFonts w:ascii="Calibri" w:eastAsia="Calibri" w:hAnsi="Calibri" w:cs="Calibri"/>
          <w:b/>
          <w:color w:val="4F81BD" w:themeColor="accent1"/>
          <w:sz w:val="26"/>
          <w:szCs w:val="26"/>
        </w:rPr>
      </w:pPr>
      <w:r w:rsidRPr="007528A5">
        <w:rPr>
          <w:rFonts w:ascii="Calibri" w:eastAsia="Calibri" w:hAnsi="Calibri" w:cs="Calibri"/>
          <w:b/>
          <w:color w:val="4F81BD" w:themeColor="accent1"/>
          <w:sz w:val="26"/>
          <w:szCs w:val="26"/>
        </w:rPr>
        <w:t>Moldova: Civil Society Driving Transparency in Procurement</w:t>
      </w:r>
    </w:p>
    <w:p w14:paraId="00000003" w14:textId="38396B6E" w:rsidR="00ED7590" w:rsidRPr="00E54BAB" w:rsidRDefault="00955AA0" w:rsidP="007528A5">
      <w:pPr>
        <w:jc w:val="center"/>
        <w:rPr>
          <w:rFonts w:ascii="Calibri" w:eastAsia="Calibri" w:hAnsi="Calibri" w:cs="Calibri"/>
          <w:b/>
          <w:color w:val="4F81BD" w:themeColor="accent1"/>
          <w:sz w:val="26"/>
          <w:szCs w:val="26"/>
        </w:rPr>
      </w:pPr>
      <w:r w:rsidRPr="00E54BAB">
        <w:rPr>
          <w:rFonts w:ascii="Calibri" w:eastAsia="Calibri" w:hAnsi="Calibri" w:cs="Calibri"/>
          <w:b/>
          <w:color w:val="4F81BD" w:themeColor="accent1"/>
          <w:sz w:val="26"/>
          <w:szCs w:val="26"/>
        </w:rPr>
        <w:t xml:space="preserve">Results &amp; Opportunities to </w:t>
      </w:r>
      <w:r w:rsidR="00167ECF" w:rsidRPr="00E54BAB">
        <w:rPr>
          <w:rFonts w:ascii="Calibri" w:eastAsia="Calibri" w:hAnsi="Calibri" w:cs="Calibri"/>
          <w:b/>
          <w:color w:val="4F81BD" w:themeColor="accent1"/>
          <w:sz w:val="26"/>
          <w:szCs w:val="26"/>
        </w:rPr>
        <w:t>build on</w:t>
      </w:r>
      <w:r w:rsidRPr="00E54BAB">
        <w:rPr>
          <w:rFonts w:ascii="Calibri" w:eastAsia="Calibri" w:hAnsi="Calibri" w:cs="Calibri"/>
          <w:b/>
          <w:color w:val="4F81BD" w:themeColor="accent1"/>
          <w:sz w:val="26"/>
          <w:szCs w:val="26"/>
        </w:rPr>
        <w:t xml:space="preserve"> the progress made</w:t>
      </w:r>
    </w:p>
    <w:p w14:paraId="00000004" w14:textId="77777777" w:rsidR="00ED7590" w:rsidRPr="007528A5" w:rsidRDefault="00955AA0" w:rsidP="007528A5">
      <w:pPr>
        <w:jc w:val="center"/>
        <w:rPr>
          <w:rFonts w:ascii="Calibri" w:eastAsia="Calibri" w:hAnsi="Calibri" w:cs="Calibri"/>
          <w:color w:val="4F81BD" w:themeColor="accent1"/>
          <w:sz w:val="24"/>
          <w:szCs w:val="24"/>
        </w:rPr>
      </w:pPr>
      <w:r w:rsidRPr="007528A5">
        <w:rPr>
          <w:rFonts w:ascii="Calibri" w:eastAsia="Calibri" w:hAnsi="Calibri" w:cs="Calibri"/>
          <w:color w:val="4F81BD" w:themeColor="accent1"/>
          <w:sz w:val="18"/>
          <w:szCs w:val="18"/>
        </w:rPr>
        <w:t>(June 2024)</w:t>
      </w:r>
    </w:p>
    <w:p w14:paraId="00000005" w14:textId="77777777" w:rsidR="00ED7590" w:rsidRPr="00E54BAB" w:rsidRDefault="00955AA0" w:rsidP="00706716">
      <w:pPr>
        <w:spacing w:before="240" w:after="120"/>
        <w:rPr>
          <w:rFonts w:ascii="Calibri" w:eastAsia="Calibri" w:hAnsi="Calibri" w:cs="Calibri"/>
          <w:color w:val="0070C0"/>
          <w:sz w:val="24"/>
          <w:szCs w:val="24"/>
          <w:u w:val="single"/>
        </w:rPr>
      </w:pPr>
      <w:r w:rsidRPr="00E54BAB">
        <w:rPr>
          <w:rFonts w:ascii="Calibri" w:eastAsia="Calibri" w:hAnsi="Calibri" w:cs="Calibri"/>
          <w:b/>
          <w:color w:val="0070C0"/>
          <w:sz w:val="24"/>
          <w:szCs w:val="24"/>
          <w:u w:val="single"/>
        </w:rPr>
        <w:t>Overview</w:t>
      </w:r>
    </w:p>
    <w:tbl>
      <w:tblPr>
        <w:tblStyle w:val="4"/>
        <w:tblW w:w="1543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15435"/>
      </w:tblGrid>
      <w:tr w:rsidR="00ED7590" w:rsidRPr="00E54BAB" w14:paraId="6559650C" w14:textId="77777777" w:rsidTr="00DE75F7">
        <w:trPr>
          <w:trHeight w:val="2674"/>
        </w:trPr>
        <w:tc>
          <w:tcPr>
            <w:tcW w:w="154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0000006" w14:textId="5ECE87B2" w:rsidR="00ED7590" w:rsidRPr="00E54BAB" w:rsidRDefault="00955AA0" w:rsidP="00DE75F7">
            <w:pPr>
              <w:spacing w:before="60" w:after="160" w:line="257" w:lineRule="auto"/>
              <w:rPr>
                <w:rFonts w:ascii="Calibri" w:eastAsia="Calibri" w:hAnsi="Calibri" w:cs="Calibri"/>
                <w:sz w:val="21"/>
                <w:szCs w:val="21"/>
              </w:rPr>
            </w:pPr>
            <w:r w:rsidRPr="00E54BAB">
              <w:rPr>
                <w:rFonts w:ascii="Calibri" w:eastAsia="Calibri" w:hAnsi="Calibri" w:cs="Calibri"/>
                <w:b/>
                <w:sz w:val="21"/>
                <w:szCs w:val="21"/>
              </w:rPr>
              <w:t xml:space="preserve">Duration: </w:t>
            </w:r>
            <w:r w:rsidRPr="00E54BAB">
              <w:rPr>
                <w:rFonts w:ascii="Calibri" w:eastAsia="Calibri" w:hAnsi="Calibri" w:cs="Calibri"/>
                <w:sz w:val="21"/>
                <w:szCs w:val="21"/>
              </w:rPr>
              <w:t xml:space="preserve">September 2020 </w:t>
            </w:r>
            <w:r w:rsidR="00751BE5" w:rsidRPr="00E54BAB">
              <w:rPr>
                <w:rFonts w:ascii="Calibri" w:eastAsia="Calibri" w:hAnsi="Calibri" w:cs="Calibri"/>
                <w:sz w:val="21"/>
                <w:szCs w:val="21"/>
              </w:rPr>
              <w:t>–</w:t>
            </w:r>
            <w:r w:rsidRPr="00E54BAB">
              <w:rPr>
                <w:rFonts w:ascii="Calibri" w:eastAsia="Calibri" w:hAnsi="Calibri" w:cs="Calibri"/>
                <w:sz w:val="21"/>
                <w:szCs w:val="21"/>
              </w:rPr>
              <w:t xml:space="preserve"> June 2025</w:t>
            </w:r>
          </w:p>
          <w:p w14:paraId="00000007" w14:textId="56E76FE6" w:rsidR="00ED7590" w:rsidRPr="00E54BAB" w:rsidRDefault="00955AA0" w:rsidP="0068728A">
            <w:pPr>
              <w:spacing w:after="160" w:line="256" w:lineRule="auto"/>
              <w:rPr>
                <w:rFonts w:ascii="Calibri" w:eastAsia="Calibri" w:hAnsi="Calibri" w:cs="Calibri"/>
                <w:sz w:val="21"/>
                <w:szCs w:val="21"/>
              </w:rPr>
            </w:pPr>
            <w:r w:rsidRPr="00E54BAB">
              <w:rPr>
                <w:rFonts w:ascii="Calibri" w:eastAsia="Calibri" w:hAnsi="Calibri" w:cs="Calibri"/>
                <w:b/>
                <w:sz w:val="21"/>
                <w:szCs w:val="21"/>
              </w:rPr>
              <w:t>Partners:</w:t>
            </w:r>
            <w:r w:rsidRPr="00E54BAB">
              <w:rPr>
                <w:rFonts w:ascii="Calibri" w:eastAsia="Calibri" w:hAnsi="Calibri" w:cs="Calibri"/>
                <w:sz w:val="21"/>
                <w:szCs w:val="21"/>
              </w:rPr>
              <w:t xml:space="preserve"> Partnership for Transparency (PTF), Washington DC, USA; Institute for Development and Social Initiatives </w:t>
            </w:r>
            <w:r w:rsidR="00DE75F7" w:rsidRPr="00E54BAB">
              <w:rPr>
                <w:rFonts w:ascii="Calibri" w:eastAsia="Calibri" w:hAnsi="Calibri" w:cs="Calibri"/>
                <w:sz w:val="21"/>
                <w:szCs w:val="21"/>
              </w:rPr>
              <w:t>“</w:t>
            </w:r>
            <w:r w:rsidRPr="00E54BAB">
              <w:rPr>
                <w:rFonts w:ascii="Calibri" w:eastAsia="Calibri" w:hAnsi="Calibri" w:cs="Calibri"/>
                <w:sz w:val="21"/>
                <w:szCs w:val="21"/>
              </w:rPr>
              <w:t>Viitorul</w:t>
            </w:r>
            <w:r w:rsidR="00DE75F7" w:rsidRPr="00E54BAB">
              <w:rPr>
                <w:rFonts w:ascii="Calibri" w:eastAsia="Calibri" w:hAnsi="Calibri" w:cs="Calibri"/>
                <w:sz w:val="21"/>
                <w:szCs w:val="21"/>
              </w:rPr>
              <w:t>”</w:t>
            </w:r>
            <w:r w:rsidR="007528A5" w:rsidRPr="00E54BAB">
              <w:rPr>
                <w:rFonts w:ascii="Calibri" w:eastAsia="Calibri" w:hAnsi="Calibri" w:cs="Calibri"/>
                <w:sz w:val="21"/>
                <w:szCs w:val="21"/>
              </w:rPr>
              <w:t xml:space="preserve"> (IDIS)</w:t>
            </w:r>
            <w:r w:rsidRPr="00E54BAB">
              <w:rPr>
                <w:rFonts w:ascii="Calibri" w:eastAsia="Calibri" w:hAnsi="Calibri" w:cs="Calibri"/>
                <w:sz w:val="21"/>
                <w:szCs w:val="21"/>
              </w:rPr>
              <w:t>, Chisinau, Moldova</w:t>
            </w:r>
          </w:p>
          <w:p w14:paraId="00000008" w14:textId="29944E7D" w:rsidR="00ED7590" w:rsidRPr="00E54BAB" w:rsidRDefault="00955AA0" w:rsidP="0068728A">
            <w:pPr>
              <w:tabs>
                <w:tab w:val="left" w:pos="896"/>
              </w:tabs>
              <w:spacing w:after="160" w:line="256" w:lineRule="auto"/>
              <w:rPr>
                <w:rFonts w:ascii="Calibri" w:eastAsia="Calibri" w:hAnsi="Calibri" w:cs="Calibri"/>
                <w:sz w:val="21"/>
                <w:szCs w:val="21"/>
              </w:rPr>
            </w:pPr>
            <w:r w:rsidRPr="00E54BAB">
              <w:rPr>
                <w:rFonts w:ascii="Calibri" w:eastAsia="Calibri" w:hAnsi="Calibri" w:cs="Calibri"/>
                <w:b/>
                <w:sz w:val="21"/>
                <w:szCs w:val="21"/>
              </w:rPr>
              <w:t>Funding:</w:t>
            </w:r>
            <w:r w:rsidR="0068728A" w:rsidRPr="00E54BAB">
              <w:rPr>
                <w:rFonts w:ascii="Calibri" w:eastAsia="Calibri" w:hAnsi="Calibri" w:cs="Calibri"/>
                <w:b/>
                <w:sz w:val="21"/>
                <w:szCs w:val="21"/>
              </w:rPr>
              <w:t xml:space="preserve"> </w:t>
            </w:r>
            <w:r w:rsidRPr="00E54BAB">
              <w:rPr>
                <w:rFonts w:ascii="Calibri" w:eastAsia="Calibri" w:hAnsi="Calibri" w:cs="Calibri"/>
                <w:b/>
                <w:sz w:val="21"/>
                <w:szCs w:val="21"/>
              </w:rPr>
              <w:t xml:space="preserve"> </w:t>
            </w:r>
            <w:r w:rsidR="005D4DDE" w:rsidRPr="00E54BAB">
              <w:rPr>
                <w:rFonts w:ascii="Calibri" w:eastAsia="Calibri" w:hAnsi="Calibri" w:cs="Calibri"/>
                <w:sz w:val="21"/>
                <w:szCs w:val="21"/>
              </w:rPr>
              <w:t>USD</w:t>
            </w:r>
            <w:r w:rsidRPr="00E54BAB">
              <w:rPr>
                <w:rFonts w:ascii="Calibri" w:eastAsia="Calibri" w:hAnsi="Calibri" w:cs="Calibri"/>
                <w:sz w:val="21"/>
                <w:szCs w:val="21"/>
              </w:rPr>
              <w:t>1,727,357</w:t>
            </w:r>
            <w:r w:rsidR="005D4DDE" w:rsidRPr="00E54BAB">
              <w:rPr>
                <w:rFonts w:ascii="Calibri" w:eastAsia="Calibri" w:hAnsi="Calibri" w:cs="Calibri"/>
                <w:sz w:val="21"/>
                <w:szCs w:val="21"/>
              </w:rPr>
              <w:t xml:space="preserve"> by </w:t>
            </w:r>
            <w:r w:rsidR="004A2485" w:rsidRPr="00E54BAB">
              <w:rPr>
                <w:rFonts w:ascii="Calibri" w:eastAsia="Calibri" w:hAnsi="Calibri" w:cs="Calibri"/>
                <w:sz w:val="21"/>
                <w:szCs w:val="21"/>
              </w:rPr>
              <w:t xml:space="preserve">the United States </w:t>
            </w:r>
            <w:r w:rsidR="005D4DDE" w:rsidRPr="00E54BAB">
              <w:rPr>
                <w:rFonts w:ascii="Calibri" w:eastAsia="Calibri" w:hAnsi="Calibri" w:cs="Calibri"/>
                <w:sz w:val="21"/>
                <w:szCs w:val="21"/>
              </w:rPr>
              <w:t>Government</w:t>
            </w:r>
          </w:p>
          <w:p w14:paraId="00000009" w14:textId="12400D70" w:rsidR="00ED7590" w:rsidRPr="00E54BAB" w:rsidRDefault="00955AA0" w:rsidP="003864DB">
            <w:pPr>
              <w:spacing w:after="160"/>
              <w:ind w:left="896" w:hanging="896"/>
              <w:jc w:val="both"/>
              <w:rPr>
                <w:rFonts w:ascii="Calibri" w:eastAsia="Calibri" w:hAnsi="Calibri" w:cs="Calibri"/>
                <w:sz w:val="21"/>
                <w:szCs w:val="21"/>
              </w:rPr>
            </w:pPr>
            <w:r w:rsidRPr="00E54BAB">
              <w:rPr>
                <w:rFonts w:ascii="Calibri" w:eastAsia="Calibri" w:hAnsi="Calibri" w:cs="Calibri"/>
                <w:b/>
                <w:sz w:val="21"/>
                <w:szCs w:val="21"/>
              </w:rPr>
              <w:t>Abstract:</w:t>
            </w:r>
            <w:r w:rsidRPr="00E54BAB">
              <w:rPr>
                <w:rFonts w:ascii="Calibri" w:eastAsia="Calibri" w:hAnsi="Calibri" w:cs="Calibri"/>
                <w:sz w:val="21"/>
                <w:szCs w:val="21"/>
              </w:rPr>
              <w:t xml:space="preserve"> In 2020, the project partners embarked on a program to enhance the capacity of civil society organizations (CSOs) and investigative journalists in Moldova to en</w:t>
            </w:r>
            <w:r w:rsidR="00751BE5" w:rsidRPr="00E54BAB">
              <w:rPr>
                <w:rFonts w:ascii="Calibri" w:eastAsia="Calibri" w:hAnsi="Calibri" w:cs="Calibri"/>
                <w:sz w:val="21"/>
                <w:szCs w:val="21"/>
              </w:rPr>
              <w:softHyphen/>
            </w:r>
            <w:r w:rsidRPr="00E54BAB">
              <w:rPr>
                <w:rFonts w:ascii="Calibri" w:eastAsia="Calibri" w:hAnsi="Calibri" w:cs="Calibri"/>
                <w:sz w:val="21"/>
                <w:szCs w:val="21"/>
              </w:rPr>
              <w:t>gage in informed and responsible monitoring of public procurement processes. The project aims to support procurement reforms that increase the transparency and fairness of public procurement by empowering citizens to hold relevant institutions accountable and catalyze integrity across the procurement ecosystem.</w:t>
            </w:r>
          </w:p>
          <w:p w14:paraId="0000000A" w14:textId="4483B7C1" w:rsidR="00ED7590" w:rsidRPr="00E54BAB" w:rsidRDefault="00955AA0" w:rsidP="00DE75F7">
            <w:pPr>
              <w:spacing w:after="60" w:line="257" w:lineRule="auto"/>
              <w:rPr>
                <w:rFonts w:ascii="Calibri" w:eastAsia="Calibri" w:hAnsi="Calibri" w:cs="Calibri"/>
              </w:rPr>
            </w:pPr>
            <w:r w:rsidRPr="00E54BAB">
              <w:rPr>
                <w:rFonts w:ascii="Calibri" w:eastAsia="Calibri" w:hAnsi="Calibri" w:cs="Calibri"/>
                <w:b/>
                <w:sz w:val="21"/>
                <w:szCs w:val="21"/>
              </w:rPr>
              <w:t>Detail</w:t>
            </w:r>
            <w:r w:rsidR="0068728A" w:rsidRPr="00E54BAB">
              <w:rPr>
                <w:rFonts w:ascii="Calibri" w:eastAsia="Calibri" w:hAnsi="Calibri" w:cs="Calibri"/>
                <w:b/>
                <w:sz w:val="21"/>
                <w:szCs w:val="21"/>
              </w:rPr>
              <w:t>s</w:t>
            </w:r>
            <w:r w:rsidRPr="00E54BAB">
              <w:rPr>
                <w:rFonts w:ascii="Calibri" w:eastAsia="Calibri" w:hAnsi="Calibri" w:cs="Calibri"/>
                <w:b/>
                <w:sz w:val="21"/>
                <w:szCs w:val="21"/>
              </w:rPr>
              <w:t xml:space="preserve">:  </w:t>
            </w:r>
            <w:r w:rsidR="00751BE5" w:rsidRPr="00E54BAB">
              <w:rPr>
                <w:rFonts w:ascii="Calibri" w:eastAsia="Calibri" w:hAnsi="Calibri" w:cs="Calibri"/>
                <w:b/>
                <w:sz w:val="21"/>
                <w:szCs w:val="21"/>
              </w:rPr>
              <w:t xml:space="preserve">  </w:t>
            </w:r>
            <w:hyperlink r:id="rId9">
              <w:r w:rsidRPr="007528A5">
                <w:rPr>
                  <w:rFonts w:ascii="Calibri" w:eastAsia="Calibri" w:hAnsi="Calibri" w:cs="Calibri"/>
                  <w:b/>
                  <w:bCs/>
                  <w:color w:val="0070C0"/>
                  <w:sz w:val="21"/>
                  <w:szCs w:val="21"/>
                  <w:u w:val="single"/>
                </w:rPr>
                <w:t>Project Website</w:t>
              </w:r>
            </w:hyperlink>
            <w:r w:rsidRPr="00E54BAB">
              <w:rPr>
                <w:rFonts w:ascii="Calibri" w:eastAsia="Calibri" w:hAnsi="Calibri" w:cs="Calibri"/>
              </w:rPr>
              <w:t xml:space="preserve"> </w:t>
            </w:r>
          </w:p>
        </w:tc>
      </w:tr>
    </w:tbl>
    <w:p w14:paraId="0000000B" w14:textId="77777777" w:rsidR="00ED7590" w:rsidRPr="00E54BAB" w:rsidRDefault="00955AA0" w:rsidP="003D6ABB">
      <w:pPr>
        <w:spacing w:before="360" w:after="120" w:line="240" w:lineRule="auto"/>
        <w:jc w:val="both"/>
        <w:rPr>
          <w:rFonts w:ascii="Calibri" w:eastAsia="Calibri" w:hAnsi="Calibri" w:cs="Calibri"/>
          <w:b/>
          <w:color w:val="0070C0"/>
          <w:sz w:val="24"/>
          <w:szCs w:val="24"/>
          <w:u w:val="single"/>
        </w:rPr>
      </w:pPr>
      <w:r w:rsidRPr="00E54BAB">
        <w:rPr>
          <w:rFonts w:ascii="Calibri" w:eastAsia="Calibri" w:hAnsi="Calibri" w:cs="Calibri"/>
          <w:b/>
          <w:color w:val="0070C0"/>
          <w:sz w:val="24"/>
          <w:szCs w:val="24"/>
          <w:u w:val="single"/>
        </w:rPr>
        <w:t>Theory of Change</w:t>
      </w:r>
    </w:p>
    <w:tbl>
      <w:tblPr>
        <w:tblStyle w:val="3"/>
        <w:tblW w:w="15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98"/>
      </w:tblGrid>
      <w:tr w:rsidR="00ED7590" w:rsidRPr="00E54BAB" w14:paraId="318667FC" w14:textId="77777777" w:rsidTr="00D37412">
        <w:trPr>
          <w:trHeight w:val="2380"/>
        </w:trPr>
        <w:tc>
          <w:tcPr>
            <w:tcW w:w="15398" w:type="dxa"/>
            <w:shd w:val="clear" w:color="auto" w:fill="auto"/>
            <w:tcMar>
              <w:top w:w="100" w:type="dxa"/>
              <w:left w:w="100" w:type="dxa"/>
              <w:bottom w:w="100" w:type="dxa"/>
              <w:right w:w="100" w:type="dxa"/>
            </w:tcMar>
          </w:tcPr>
          <w:p w14:paraId="0000000C" w14:textId="77777777" w:rsidR="00ED7590" w:rsidRPr="00E54BAB" w:rsidRDefault="00955AA0" w:rsidP="0008405D">
            <w:pPr>
              <w:spacing w:before="60" w:after="120" w:line="257" w:lineRule="auto"/>
              <w:ind w:left="32"/>
              <w:jc w:val="both"/>
              <w:rPr>
                <w:rFonts w:ascii="Calibri" w:eastAsia="Calibri" w:hAnsi="Calibri" w:cs="Calibri"/>
                <w:sz w:val="21"/>
                <w:szCs w:val="21"/>
              </w:rPr>
            </w:pPr>
            <w:r w:rsidRPr="00E54BAB">
              <w:rPr>
                <w:rFonts w:ascii="Calibri" w:eastAsia="Calibri" w:hAnsi="Calibri" w:cs="Calibri"/>
                <w:b/>
                <w:sz w:val="21"/>
                <w:szCs w:val="21"/>
              </w:rPr>
              <w:t>If</w:t>
            </w:r>
            <w:r w:rsidRPr="00E54BAB">
              <w:rPr>
                <w:rFonts w:ascii="Calibri" w:eastAsia="Calibri" w:hAnsi="Calibri" w:cs="Calibri"/>
                <w:sz w:val="21"/>
                <w:szCs w:val="21"/>
              </w:rPr>
              <w:t xml:space="preserve"> civil society and investigative journalists </w:t>
            </w:r>
          </w:p>
          <w:p w14:paraId="0000000D" w14:textId="45100789" w:rsidR="00ED7590" w:rsidRPr="00E54BAB" w:rsidRDefault="00955AA0" w:rsidP="00BD0D0F">
            <w:pPr>
              <w:numPr>
                <w:ilvl w:val="0"/>
                <w:numId w:val="9"/>
              </w:numPr>
              <w:spacing w:before="120" w:line="257" w:lineRule="auto"/>
              <w:ind w:left="877" w:hanging="284"/>
              <w:rPr>
                <w:rFonts w:ascii="Calibri" w:eastAsia="Calibri" w:hAnsi="Calibri" w:cs="Calibri"/>
                <w:sz w:val="21"/>
                <w:szCs w:val="21"/>
              </w:rPr>
            </w:pPr>
            <w:r w:rsidRPr="00E54BAB">
              <w:rPr>
                <w:rFonts w:ascii="Calibri" w:eastAsia="Calibri" w:hAnsi="Calibri" w:cs="Calibri"/>
                <w:sz w:val="21"/>
                <w:szCs w:val="21"/>
              </w:rPr>
              <w:t>are trained and supported to meaningfully monitor procurement processes</w:t>
            </w:r>
            <w:r w:rsidRPr="00E54BAB">
              <w:rPr>
                <w:rFonts w:ascii="Calibri" w:eastAsia="Calibri" w:hAnsi="Calibri" w:cs="Calibri"/>
                <w:b/>
                <w:sz w:val="21"/>
                <w:szCs w:val="21"/>
              </w:rPr>
              <w:t xml:space="preserve"> (</w:t>
            </w:r>
            <w:r w:rsidR="00751BE5" w:rsidRPr="00E54BAB">
              <w:rPr>
                <w:rFonts w:ascii="Calibri" w:eastAsia="Calibri" w:hAnsi="Calibri" w:cs="Calibri"/>
                <w:b/>
                <w:sz w:val="21"/>
                <w:szCs w:val="21"/>
              </w:rPr>
              <w:t>training</w:t>
            </w:r>
            <w:r w:rsidRPr="00E54BAB">
              <w:rPr>
                <w:rFonts w:ascii="Calibri" w:eastAsia="Calibri" w:hAnsi="Calibri" w:cs="Calibri"/>
                <w:b/>
                <w:sz w:val="21"/>
                <w:szCs w:val="21"/>
              </w:rPr>
              <w:t>)</w:t>
            </w:r>
            <w:r w:rsidRPr="00E54BAB">
              <w:rPr>
                <w:rFonts w:ascii="Calibri" w:eastAsia="Calibri" w:hAnsi="Calibri" w:cs="Calibri"/>
                <w:sz w:val="21"/>
                <w:szCs w:val="21"/>
              </w:rPr>
              <w:t>, and</w:t>
            </w:r>
          </w:p>
          <w:p w14:paraId="0000000E" w14:textId="12FDDD7A" w:rsidR="00ED7590" w:rsidRPr="00E54BAB" w:rsidRDefault="00955AA0" w:rsidP="00BD0D0F">
            <w:pPr>
              <w:numPr>
                <w:ilvl w:val="0"/>
                <w:numId w:val="9"/>
              </w:numPr>
              <w:spacing w:before="120" w:line="257" w:lineRule="auto"/>
              <w:ind w:left="877" w:hanging="284"/>
              <w:rPr>
                <w:rFonts w:ascii="Calibri" w:eastAsia="Calibri" w:hAnsi="Calibri" w:cs="Calibri"/>
                <w:sz w:val="21"/>
                <w:szCs w:val="21"/>
              </w:rPr>
            </w:pPr>
            <w:r w:rsidRPr="00E54BAB">
              <w:rPr>
                <w:rFonts w:ascii="Calibri" w:eastAsia="Calibri" w:hAnsi="Calibri" w:cs="Calibri"/>
                <w:sz w:val="21"/>
                <w:szCs w:val="21"/>
              </w:rPr>
              <w:t>they succeed in monitoring procurement procedures and documenting irregularities (</w:t>
            </w:r>
            <w:r w:rsidRPr="00E54BAB">
              <w:rPr>
                <w:rFonts w:ascii="Calibri" w:eastAsia="Calibri" w:hAnsi="Calibri" w:cs="Calibri"/>
                <w:b/>
                <w:sz w:val="21"/>
                <w:szCs w:val="21"/>
              </w:rPr>
              <w:t>monitoring</w:t>
            </w:r>
            <w:r w:rsidRPr="00E54BAB">
              <w:rPr>
                <w:rFonts w:ascii="Calibri" w:eastAsia="Calibri" w:hAnsi="Calibri" w:cs="Calibri"/>
                <w:sz w:val="21"/>
                <w:szCs w:val="21"/>
              </w:rPr>
              <w:t>), and</w:t>
            </w:r>
          </w:p>
          <w:p w14:paraId="0000000F" w14:textId="30264878" w:rsidR="00ED7590" w:rsidRPr="00E54BAB" w:rsidRDefault="00955AA0" w:rsidP="00BD0D0F">
            <w:pPr>
              <w:numPr>
                <w:ilvl w:val="0"/>
                <w:numId w:val="9"/>
              </w:numPr>
              <w:spacing w:before="120" w:line="257" w:lineRule="auto"/>
              <w:ind w:left="877" w:hanging="284"/>
              <w:rPr>
                <w:rFonts w:ascii="Calibri" w:eastAsia="Calibri" w:hAnsi="Calibri" w:cs="Calibri"/>
                <w:sz w:val="21"/>
                <w:szCs w:val="21"/>
              </w:rPr>
            </w:pPr>
            <w:r w:rsidRPr="00E54BAB">
              <w:rPr>
                <w:rFonts w:ascii="Calibri" w:eastAsia="Calibri" w:hAnsi="Calibri" w:cs="Calibri"/>
                <w:sz w:val="21"/>
                <w:szCs w:val="21"/>
              </w:rPr>
              <w:t>they extract lessons and share recommendations in a cooperative and institutionalized way with stakeholders to improve norms and practices (</w:t>
            </w:r>
            <w:r w:rsidR="00751BE5" w:rsidRPr="00E54BAB">
              <w:rPr>
                <w:rFonts w:ascii="Calibri" w:eastAsia="Calibri" w:hAnsi="Calibri" w:cs="Calibri"/>
                <w:b/>
                <w:sz w:val="21"/>
                <w:szCs w:val="21"/>
              </w:rPr>
              <w:t>policy dialogue</w:t>
            </w:r>
            <w:r w:rsidRPr="00E54BAB">
              <w:rPr>
                <w:rFonts w:ascii="Calibri" w:eastAsia="Calibri" w:hAnsi="Calibri" w:cs="Calibri"/>
                <w:sz w:val="21"/>
                <w:szCs w:val="21"/>
              </w:rPr>
              <w:t xml:space="preserve">), </w:t>
            </w:r>
          </w:p>
          <w:p w14:paraId="00000010" w14:textId="77777777" w:rsidR="00ED7590" w:rsidRPr="00E54BAB" w:rsidRDefault="00955AA0" w:rsidP="003864DB">
            <w:pPr>
              <w:spacing w:before="200" w:after="60"/>
              <w:ind w:right="277"/>
              <w:jc w:val="both"/>
              <w:rPr>
                <w:rFonts w:ascii="Calibri" w:eastAsia="Calibri" w:hAnsi="Calibri" w:cs="Calibri"/>
                <w:b/>
                <w:sz w:val="21"/>
                <w:szCs w:val="21"/>
                <w:u w:val="single"/>
              </w:rPr>
            </w:pPr>
            <w:r w:rsidRPr="00E54BAB">
              <w:rPr>
                <w:rFonts w:ascii="Calibri" w:eastAsia="Calibri" w:hAnsi="Calibri" w:cs="Calibri"/>
                <w:b/>
                <w:sz w:val="21"/>
                <w:szCs w:val="21"/>
              </w:rPr>
              <w:t xml:space="preserve">then </w:t>
            </w:r>
            <w:r w:rsidRPr="00E54BAB">
              <w:rPr>
                <w:rFonts w:ascii="Calibri" w:eastAsia="Calibri" w:hAnsi="Calibri" w:cs="Calibri"/>
                <w:sz w:val="21"/>
                <w:szCs w:val="21"/>
              </w:rPr>
              <w:t xml:space="preserve">they hold stakeholders involved in public procurement accountable, inducing them to operate with greater integrity to perform their duties more effectively, while also contributing to improve relevant laws, regulations, processes, thereby enhancing country’s procurement system </w:t>
            </w:r>
            <w:r w:rsidRPr="00E54BAB">
              <w:rPr>
                <w:rFonts w:ascii="Calibri" w:eastAsia="Calibri" w:hAnsi="Calibri" w:cs="Calibri"/>
                <w:b/>
                <w:sz w:val="21"/>
                <w:szCs w:val="21"/>
              </w:rPr>
              <w:t>(increased integrity in public procurement)</w:t>
            </w:r>
          </w:p>
        </w:tc>
      </w:tr>
    </w:tbl>
    <w:p w14:paraId="5A7BA794" w14:textId="77777777" w:rsidR="00900DDB" w:rsidRPr="00E54BAB" w:rsidRDefault="00900DDB" w:rsidP="00900DDB">
      <w:pPr>
        <w:pageBreakBefore/>
        <w:spacing w:after="120" w:line="257" w:lineRule="auto"/>
        <w:jc w:val="both"/>
        <w:rPr>
          <w:rFonts w:ascii="Calibri" w:eastAsia="Calibri" w:hAnsi="Calibri" w:cs="Calibri"/>
          <w:b/>
          <w:color w:val="0070C0"/>
          <w:sz w:val="24"/>
          <w:szCs w:val="24"/>
          <w:u w:val="single"/>
        </w:rPr>
      </w:pPr>
      <w:r w:rsidRPr="00E54BAB">
        <w:rPr>
          <w:rFonts w:ascii="Calibri" w:eastAsia="Calibri" w:hAnsi="Calibri" w:cs="Calibri"/>
          <w:b/>
          <w:color w:val="0070C0"/>
          <w:sz w:val="24"/>
          <w:szCs w:val="24"/>
          <w:u w:val="single"/>
        </w:rPr>
        <w:lastRenderedPageBreak/>
        <w:t>Logic Framework and Implementation Approach</w:t>
      </w:r>
    </w:p>
    <w:p w14:paraId="4CEB783F" w14:textId="4C432D85" w:rsidR="00661B5C" w:rsidRPr="00E54BAB" w:rsidRDefault="00900DDB" w:rsidP="00900DDB">
      <w:pPr>
        <w:pStyle w:val="NormalWeb"/>
        <w:spacing w:before="0" w:beforeAutospacing="0" w:after="0" w:afterAutospacing="0"/>
        <w:ind w:left="-142" w:right="-53"/>
        <w:rPr>
          <w:rFonts w:ascii="Calibri" w:hAnsi="Calibri" w:cs="Calibri"/>
        </w:rPr>
      </w:pPr>
      <w:r w:rsidRPr="00E54BAB">
        <w:rPr>
          <w:rFonts w:ascii="Calibri" w:hAnsi="Calibri" w:cs="Calibri"/>
          <w:noProof/>
        </w:rPr>
        <w:drawing>
          <wp:inline distT="0" distB="0" distL="0" distR="0" wp14:anchorId="48363769" wp14:editId="0489A3CD">
            <wp:extent cx="9865155" cy="6006662"/>
            <wp:effectExtent l="0" t="0" r="3175" b="0"/>
            <wp:docPr id="66004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45989" name=""/>
                    <pic:cNvPicPr/>
                  </pic:nvPicPr>
                  <pic:blipFill>
                    <a:blip r:embed="rId10"/>
                    <a:stretch>
                      <a:fillRect/>
                    </a:stretch>
                  </pic:blipFill>
                  <pic:spPr>
                    <a:xfrm>
                      <a:off x="0" y="0"/>
                      <a:ext cx="9871030" cy="6010239"/>
                    </a:xfrm>
                    <a:prstGeom prst="rect">
                      <a:avLst/>
                    </a:prstGeom>
                  </pic:spPr>
                </pic:pic>
              </a:graphicData>
            </a:graphic>
          </wp:inline>
        </w:drawing>
      </w:r>
    </w:p>
    <w:p w14:paraId="00000013" w14:textId="6E5B61DD" w:rsidR="00661B5C" w:rsidRPr="00E54BAB" w:rsidRDefault="00661B5C">
      <w:pPr>
        <w:spacing w:before="200" w:after="160" w:line="256" w:lineRule="auto"/>
        <w:rPr>
          <w:rFonts w:ascii="Calibri" w:eastAsia="Calibri" w:hAnsi="Calibri" w:cs="Calibri"/>
          <w:b/>
          <w:sz w:val="24"/>
          <w:szCs w:val="24"/>
          <w:u w:val="single"/>
        </w:rPr>
        <w:sectPr w:rsidR="00661B5C" w:rsidRPr="00E54BAB">
          <w:footerReference w:type="default" r:id="rId11"/>
          <w:headerReference w:type="first" r:id="rId12"/>
          <w:footerReference w:type="first" r:id="rId13"/>
          <w:pgSz w:w="16838" w:h="11906" w:orient="landscape"/>
          <w:pgMar w:top="720" w:right="720" w:bottom="720" w:left="720" w:header="720" w:footer="431" w:gutter="0"/>
          <w:pgNumType w:start="1"/>
          <w:cols w:space="720"/>
          <w:titlePg/>
        </w:sectPr>
      </w:pPr>
    </w:p>
    <w:p w14:paraId="00000014" w14:textId="77777777" w:rsidR="00ED7590" w:rsidRPr="00E54BAB" w:rsidRDefault="00955AA0" w:rsidP="00706716">
      <w:pPr>
        <w:pageBreakBefore/>
        <w:pBdr>
          <w:top w:val="nil"/>
          <w:left w:val="nil"/>
          <w:bottom w:val="nil"/>
          <w:right w:val="nil"/>
          <w:between w:val="nil"/>
        </w:pBdr>
        <w:spacing w:after="100"/>
        <w:jc w:val="both"/>
        <w:rPr>
          <w:rFonts w:ascii="Calibri" w:eastAsia="Calibri" w:hAnsi="Calibri" w:cs="Calibri"/>
          <w:color w:val="0070C0"/>
          <w:sz w:val="24"/>
          <w:szCs w:val="24"/>
          <w:highlight w:val="yellow"/>
          <w:u w:val="single"/>
        </w:rPr>
      </w:pPr>
      <w:r w:rsidRPr="00E54BAB">
        <w:rPr>
          <w:rFonts w:ascii="Calibri" w:eastAsia="Calibri" w:hAnsi="Calibri" w:cs="Calibri"/>
          <w:b/>
          <w:color w:val="0070C0"/>
          <w:sz w:val="24"/>
          <w:szCs w:val="24"/>
          <w:u w:val="single"/>
        </w:rPr>
        <w:lastRenderedPageBreak/>
        <w:t>Implementation Phases and Key Outputs</w:t>
      </w:r>
    </w:p>
    <w:p w14:paraId="00000015" w14:textId="77777777" w:rsidR="00ED7590" w:rsidRPr="00E54BAB" w:rsidRDefault="00955AA0" w:rsidP="002A5AB7">
      <w:pPr>
        <w:pBdr>
          <w:top w:val="nil"/>
          <w:left w:val="nil"/>
          <w:bottom w:val="nil"/>
          <w:right w:val="nil"/>
          <w:between w:val="nil"/>
        </w:pBdr>
        <w:spacing w:line="240" w:lineRule="auto"/>
        <w:jc w:val="both"/>
        <w:rPr>
          <w:rFonts w:ascii="Calibri" w:eastAsia="Calibri" w:hAnsi="Calibri" w:cs="Calibri"/>
          <w:b/>
          <w:sz w:val="21"/>
          <w:szCs w:val="21"/>
          <w:u w:val="single"/>
        </w:rPr>
      </w:pPr>
      <w:r w:rsidRPr="00E54BAB">
        <w:rPr>
          <w:rFonts w:ascii="Calibri" w:eastAsia="Calibri" w:hAnsi="Calibri" w:cs="Calibri"/>
          <w:b/>
          <w:sz w:val="21"/>
          <w:szCs w:val="21"/>
          <w:u w:val="single"/>
        </w:rPr>
        <w:t>#1 Inception</w:t>
      </w:r>
    </w:p>
    <w:p w14:paraId="00000016" w14:textId="6995AD7A" w:rsidR="00ED7590" w:rsidRPr="00E54BAB" w:rsidRDefault="00955AA0" w:rsidP="002A5AB7">
      <w:pPr>
        <w:pBdr>
          <w:top w:val="nil"/>
          <w:left w:val="nil"/>
          <w:bottom w:val="nil"/>
          <w:right w:val="nil"/>
          <w:between w:val="nil"/>
        </w:pBdr>
        <w:spacing w:after="60" w:line="240" w:lineRule="auto"/>
        <w:jc w:val="both"/>
        <w:rPr>
          <w:rFonts w:ascii="Calibri" w:eastAsia="Calibri" w:hAnsi="Calibri" w:cs="Calibri"/>
          <w:sz w:val="21"/>
          <w:szCs w:val="21"/>
        </w:rPr>
      </w:pPr>
      <w:r w:rsidRPr="00E54BAB">
        <w:rPr>
          <w:rFonts w:ascii="Calibri" w:eastAsia="Calibri" w:hAnsi="Calibri" w:cs="Calibri"/>
          <w:b/>
          <w:bCs/>
          <w:sz w:val="21"/>
          <w:szCs w:val="21"/>
        </w:rPr>
        <w:t>To understand the situation of public procurement</w:t>
      </w:r>
      <w:r w:rsidRPr="00E54BAB">
        <w:rPr>
          <w:rFonts w:ascii="Calibri" w:eastAsia="Calibri" w:hAnsi="Calibri" w:cs="Calibri"/>
          <w:sz w:val="21"/>
          <w:szCs w:val="21"/>
        </w:rPr>
        <w:t xml:space="preserve"> in Moldova </w:t>
      </w:r>
      <w:r w:rsidR="00D6226F" w:rsidRPr="00E54BAB">
        <w:rPr>
          <w:rFonts w:ascii="Calibri" w:eastAsia="Calibri" w:hAnsi="Calibri" w:cs="Calibri"/>
          <w:sz w:val="21"/>
          <w:szCs w:val="21"/>
        </w:rPr>
        <w:t>including</w:t>
      </w:r>
      <w:r w:rsidRPr="00E54BAB">
        <w:rPr>
          <w:rFonts w:ascii="Calibri" w:eastAsia="Calibri" w:hAnsi="Calibri" w:cs="Calibri"/>
          <w:sz w:val="21"/>
          <w:szCs w:val="21"/>
        </w:rPr>
        <w:t xml:space="preserve"> opportunities for, and the capacity and willingness of civil society to conduct meaningful monitoring</w:t>
      </w:r>
      <w:r w:rsidR="0066781D" w:rsidRPr="00E54BAB">
        <w:rPr>
          <w:rFonts w:ascii="Calibri" w:eastAsia="Calibri" w:hAnsi="Calibri" w:cs="Calibri"/>
          <w:sz w:val="21"/>
          <w:szCs w:val="21"/>
        </w:rPr>
        <w:t>, the team consulted stakeholders in person and through an online survey</w:t>
      </w:r>
      <w:r w:rsidRPr="00E54BAB">
        <w:rPr>
          <w:rFonts w:ascii="Calibri" w:eastAsia="Calibri" w:hAnsi="Calibri" w:cs="Calibri"/>
          <w:sz w:val="21"/>
          <w:szCs w:val="21"/>
        </w:rPr>
        <w:t>. The results formed the basis for the theory of change and the project plan</w:t>
      </w:r>
      <w:r w:rsidR="0066781D" w:rsidRPr="00E54BAB">
        <w:rPr>
          <w:rFonts w:ascii="Calibri" w:eastAsia="Calibri" w:hAnsi="Calibri" w:cs="Calibri"/>
          <w:sz w:val="21"/>
          <w:szCs w:val="21"/>
        </w:rPr>
        <w:t>.</w:t>
      </w:r>
    </w:p>
    <w:p w14:paraId="00000017" w14:textId="017EC601" w:rsidR="00ED7590" w:rsidRPr="00E54BAB" w:rsidRDefault="00955AA0" w:rsidP="00C85E06">
      <w:pPr>
        <w:numPr>
          <w:ilvl w:val="0"/>
          <w:numId w:val="10"/>
        </w:numPr>
        <w:pBdr>
          <w:top w:val="nil"/>
          <w:left w:val="nil"/>
          <w:bottom w:val="nil"/>
          <w:right w:val="nil"/>
          <w:between w:val="nil"/>
        </w:pBdr>
        <w:spacing w:before="40" w:line="240" w:lineRule="auto"/>
        <w:ind w:left="714" w:hanging="357"/>
        <w:jc w:val="both"/>
        <w:rPr>
          <w:rFonts w:ascii="Calibri" w:eastAsia="Calibri" w:hAnsi="Calibri" w:cs="Calibri"/>
          <w:sz w:val="21"/>
          <w:szCs w:val="21"/>
        </w:rPr>
      </w:pPr>
      <w:r w:rsidRPr="00E54BAB">
        <w:rPr>
          <w:rFonts w:ascii="Calibri" w:eastAsia="Calibri" w:hAnsi="Calibri" w:cs="Calibri"/>
          <w:b/>
          <w:sz w:val="21"/>
          <w:szCs w:val="21"/>
        </w:rPr>
        <w:t>Baseline Study</w:t>
      </w:r>
      <w:r w:rsidRPr="00E54BAB">
        <w:rPr>
          <w:rFonts w:ascii="Calibri" w:eastAsia="Calibri" w:hAnsi="Calibri" w:cs="Calibri"/>
          <w:sz w:val="21"/>
          <w:szCs w:val="21"/>
        </w:rPr>
        <w:t xml:space="preserve"> of the legal and regulatory environment in Moldova completed.</w:t>
      </w:r>
    </w:p>
    <w:p w14:paraId="00000018" w14:textId="4CC1252A" w:rsidR="00ED7590" w:rsidRPr="00E54BAB" w:rsidRDefault="00955AA0" w:rsidP="00C85E06">
      <w:pPr>
        <w:numPr>
          <w:ilvl w:val="0"/>
          <w:numId w:val="10"/>
        </w:numPr>
        <w:pBdr>
          <w:top w:val="nil"/>
          <w:left w:val="nil"/>
          <w:bottom w:val="nil"/>
          <w:right w:val="nil"/>
          <w:between w:val="nil"/>
        </w:pBdr>
        <w:spacing w:before="60" w:line="240" w:lineRule="auto"/>
        <w:ind w:left="714" w:hanging="357"/>
        <w:jc w:val="both"/>
        <w:rPr>
          <w:rFonts w:ascii="Calibri" w:eastAsia="Calibri" w:hAnsi="Calibri" w:cs="Calibri"/>
          <w:sz w:val="21"/>
          <w:szCs w:val="21"/>
        </w:rPr>
      </w:pPr>
      <w:r w:rsidRPr="00E54BAB">
        <w:rPr>
          <w:rFonts w:ascii="Calibri" w:eastAsia="Calibri" w:hAnsi="Calibri" w:cs="Calibri"/>
          <w:b/>
          <w:sz w:val="21"/>
          <w:szCs w:val="21"/>
        </w:rPr>
        <w:t>Stakeholder Analysis</w:t>
      </w:r>
      <w:r w:rsidRPr="00E54BAB">
        <w:rPr>
          <w:rFonts w:ascii="Calibri" w:eastAsia="Calibri" w:hAnsi="Calibri" w:cs="Calibri"/>
          <w:sz w:val="21"/>
          <w:szCs w:val="21"/>
        </w:rPr>
        <w:t xml:space="preserve"> </w:t>
      </w:r>
      <w:r w:rsidR="005D4DDE" w:rsidRPr="00E54BAB">
        <w:rPr>
          <w:rFonts w:ascii="Calibri" w:eastAsia="Calibri" w:hAnsi="Calibri" w:cs="Calibri"/>
          <w:sz w:val="21"/>
          <w:szCs w:val="21"/>
        </w:rPr>
        <w:t xml:space="preserve">conducted, </w:t>
      </w:r>
      <w:r w:rsidRPr="00E54BAB">
        <w:rPr>
          <w:rFonts w:ascii="Calibri" w:eastAsia="Calibri" w:hAnsi="Calibri" w:cs="Calibri"/>
          <w:sz w:val="21"/>
          <w:szCs w:val="21"/>
        </w:rPr>
        <w:t>based on consultations and interviews with key entities and agencies involved in public procurement in Moldova, international donors, CSOs, investigative journalists, and associations of economic operators.</w:t>
      </w:r>
    </w:p>
    <w:p w14:paraId="00000019" w14:textId="77777777" w:rsidR="00ED7590" w:rsidRPr="00E54BAB" w:rsidRDefault="00955AA0" w:rsidP="002A5AB7">
      <w:pPr>
        <w:pBdr>
          <w:top w:val="nil"/>
          <w:left w:val="nil"/>
          <w:bottom w:val="nil"/>
          <w:right w:val="nil"/>
          <w:between w:val="nil"/>
        </w:pBdr>
        <w:spacing w:before="100" w:line="240" w:lineRule="auto"/>
        <w:jc w:val="both"/>
        <w:rPr>
          <w:rFonts w:ascii="Calibri" w:eastAsia="Calibri" w:hAnsi="Calibri" w:cs="Calibri"/>
          <w:b/>
          <w:sz w:val="21"/>
          <w:szCs w:val="21"/>
          <w:u w:val="single"/>
        </w:rPr>
      </w:pPr>
      <w:r w:rsidRPr="00E54BAB">
        <w:rPr>
          <w:rFonts w:ascii="Calibri" w:eastAsia="Calibri" w:hAnsi="Calibri" w:cs="Calibri"/>
          <w:b/>
          <w:sz w:val="21"/>
          <w:szCs w:val="21"/>
          <w:u w:val="single"/>
        </w:rPr>
        <w:t>#2 Training</w:t>
      </w:r>
    </w:p>
    <w:p w14:paraId="0000001A" w14:textId="09FDF37A" w:rsidR="00ED7590" w:rsidRPr="00E54BAB" w:rsidRDefault="00955AA0" w:rsidP="002A5AB7">
      <w:pPr>
        <w:pBdr>
          <w:top w:val="nil"/>
          <w:left w:val="nil"/>
          <w:bottom w:val="nil"/>
          <w:right w:val="nil"/>
          <w:between w:val="nil"/>
        </w:pBdr>
        <w:spacing w:line="240" w:lineRule="auto"/>
        <w:jc w:val="both"/>
        <w:rPr>
          <w:rFonts w:ascii="Calibri" w:eastAsia="Calibri" w:hAnsi="Calibri" w:cs="Calibri"/>
          <w:sz w:val="21"/>
          <w:szCs w:val="21"/>
        </w:rPr>
      </w:pPr>
      <w:r w:rsidRPr="00E54BAB">
        <w:rPr>
          <w:rFonts w:ascii="Calibri" w:eastAsia="Calibri" w:hAnsi="Calibri" w:cs="Calibri"/>
          <w:b/>
          <w:bCs/>
          <w:sz w:val="21"/>
          <w:szCs w:val="21"/>
        </w:rPr>
        <w:t>To strengthen the capacity of CSOs and</w:t>
      </w:r>
      <w:r w:rsidR="00D6226F" w:rsidRPr="00E54BAB">
        <w:rPr>
          <w:rFonts w:ascii="Calibri" w:eastAsia="Calibri" w:hAnsi="Calibri" w:cs="Calibri"/>
          <w:b/>
          <w:bCs/>
          <w:sz w:val="21"/>
          <w:szCs w:val="21"/>
        </w:rPr>
        <w:t xml:space="preserve"> to</w:t>
      </w:r>
      <w:r w:rsidRPr="00E54BAB">
        <w:rPr>
          <w:rFonts w:ascii="Calibri" w:eastAsia="Calibri" w:hAnsi="Calibri" w:cs="Calibri"/>
          <w:b/>
          <w:bCs/>
          <w:sz w:val="21"/>
          <w:szCs w:val="21"/>
        </w:rPr>
        <w:t xml:space="preserve"> support their </w:t>
      </w:r>
      <w:r w:rsidR="00D6226F" w:rsidRPr="00E54BAB">
        <w:rPr>
          <w:rFonts w:ascii="Calibri" w:eastAsia="Calibri" w:hAnsi="Calibri" w:cs="Calibri"/>
          <w:b/>
          <w:bCs/>
          <w:sz w:val="21"/>
          <w:szCs w:val="21"/>
        </w:rPr>
        <w:t xml:space="preserve">procurement </w:t>
      </w:r>
      <w:r w:rsidRPr="00E54BAB">
        <w:rPr>
          <w:rFonts w:ascii="Calibri" w:eastAsia="Calibri" w:hAnsi="Calibri" w:cs="Calibri"/>
          <w:b/>
          <w:bCs/>
          <w:sz w:val="21"/>
          <w:szCs w:val="21"/>
        </w:rPr>
        <w:t xml:space="preserve">monitoring </w:t>
      </w:r>
      <w:r w:rsidR="00D6226F" w:rsidRPr="00E54BAB">
        <w:rPr>
          <w:rFonts w:ascii="Calibri" w:eastAsia="Calibri" w:hAnsi="Calibri" w:cs="Calibri"/>
          <w:b/>
          <w:bCs/>
          <w:sz w:val="21"/>
          <w:szCs w:val="21"/>
        </w:rPr>
        <w:t>activities</w:t>
      </w:r>
      <w:r w:rsidR="00D6226F" w:rsidRPr="00E54BAB">
        <w:rPr>
          <w:rFonts w:ascii="Calibri" w:eastAsia="Calibri" w:hAnsi="Calibri" w:cs="Calibri"/>
          <w:sz w:val="21"/>
          <w:szCs w:val="21"/>
        </w:rPr>
        <w:t xml:space="preserve">, </w:t>
      </w:r>
      <w:r w:rsidRPr="00E54BAB">
        <w:rPr>
          <w:rFonts w:ascii="Calibri" w:eastAsia="Calibri" w:hAnsi="Calibri" w:cs="Calibri"/>
          <w:sz w:val="21"/>
          <w:szCs w:val="21"/>
        </w:rPr>
        <w:t>guiding material was developed and delivered to capable and willing candidates selected through a competitive application process.</w:t>
      </w:r>
    </w:p>
    <w:p w14:paraId="0000001B" w14:textId="546A47BC" w:rsidR="00ED7590" w:rsidRPr="00E54BAB" w:rsidRDefault="00000000" w:rsidP="00C85E06">
      <w:pPr>
        <w:numPr>
          <w:ilvl w:val="0"/>
          <w:numId w:val="6"/>
        </w:numPr>
        <w:pBdr>
          <w:top w:val="nil"/>
          <w:left w:val="nil"/>
          <w:bottom w:val="nil"/>
          <w:right w:val="nil"/>
          <w:between w:val="nil"/>
        </w:pBdr>
        <w:spacing w:before="40" w:line="240" w:lineRule="auto"/>
        <w:ind w:left="714" w:hanging="357"/>
        <w:jc w:val="both"/>
        <w:rPr>
          <w:rFonts w:ascii="Calibri" w:eastAsia="Calibri" w:hAnsi="Calibri" w:cs="Calibri"/>
          <w:sz w:val="21"/>
          <w:szCs w:val="21"/>
        </w:rPr>
      </w:pPr>
      <w:hyperlink r:id="rId14" w:history="1">
        <w:r w:rsidR="0066781D" w:rsidRPr="00E54BAB">
          <w:rPr>
            <w:rFonts w:ascii="Calibri" w:eastAsia="Calibri" w:hAnsi="Calibri" w:cs="Calibri"/>
            <w:b/>
            <w:color w:val="0070C0"/>
            <w:sz w:val="21"/>
            <w:szCs w:val="21"/>
            <w:u w:val="single"/>
          </w:rPr>
          <w:t>Monitoring</w:t>
        </w:r>
      </w:hyperlink>
      <w:r w:rsidR="0066781D" w:rsidRPr="00E54BAB">
        <w:rPr>
          <w:rFonts w:ascii="Calibri" w:eastAsia="Calibri" w:hAnsi="Calibri" w:cs="Calibri"/>
          <w:b/>
          <w:color w:val="0070C0"/>
          <w:sz w:val="21"/>
          <w:szCs w:val="21"/>
          <w:u w:val="single"/>
        </w:rPr>
        <w:t xml:space="preserve"> Guide</w:t>
      </w:r>
      <w:r w:rsidR="0066781D" w:rsidRPr="00E54BAB">
        <w:rPr>
          <w:rFonts w:ascii="Calibri" w:eastAsia="Calibri" w:hAnsi="Calibri" w:cs="Calibri"/>
          <w:sz w:val="21"/>
          <w:szCs w:val="21"/>
        </w:rPr>
        <w:t xml:space="preserve"> crafted, providing guidance for CSOs to monitor procurement processes at different levels of government.</w:t>
      </w:r>
    </w:p>
    <w:p w14:paraId="0000001C" w14:textId="35498302" w:rsidR="00ED7590" w:rsidRPr="00E54BAB" w:rsidRDefault="00955AA0" w:rsidP="00C85E06">
      <w:pPr>
        <w:numPr>
          <w:ilvl w:val="0"/>
          <w:numId w:val="6"/>
        </w:numPr>
        <w:pBdr>
          <w:top w:val="nil"/>
          <w:left w:val="nil"/>
          <w:bottom w:val="nil"/>
          <w:right w:val="nil"/>
          <w:between w:val="nil"/>
        </w:pBdr>
        <w:spacing w:before="60" w:line="240" w:lineRule="auto"/>
        <w:jc w:val="both"/>
        <w:rPr>
          <w:rFonts w:ascii="Calibri" w:eastAsia="Calibri" w:hAnsi="Calibri" w:cs="Calibri"/>
          <w:sz w:val="21"/>
          <w:szCs w:val="21"/>
        </w:rPr>
      </w:pPr>
      <w:r w:rsidRPr="00E54BAB">
        <w:rPr>
          <w:rFonts w:ascii="Calibri" w:eastAsia="Calibri" w:hAnsi="Calibri" w:cs="Calibri"/>
          <w:b/>
          <w:sz w:val="21"/>
          <w:szCs w:val="21"/>
        </w:rPr>
        <w:t>Training Curriculum</w:t>
      </w:r>
      <w:r w:rsidRPr="00E54BAB">
        <w:rPr>
          <w:rFonts w:ascii="Calibri" w:eastAsia="Calibri" w:hAnsi="Calibri" w:cs="Calibri"/>
          <w:sz w:val="21"/>
          <w:szCs w:val="21"/>
        </w:rPr>
        <w:t xml:space="preserve"> designed and delivered </w:t>
      </w:r>
      <w:r w:rsidR="005D4DDE" w:rsidRPr="00E54BAB">
        <w:rPr>
          <w:rFonts w:ascii="Calibri" w:eastAsia="Calibri" w:hAnsi="Calibri" w:cs="Calibri"/>
          <w:sz w:val="21"/>
          <w:szCs w:val="21"/>
        </w:rPr>
        <w:t>to</w:t>
      </w:r>
      <w:r w:rsidR="00900DDB" w:rsidRPr="00E54BAB">
        <w:rPr>
          <w:rFonts w:ascii="Calibri" w:eastAsia="Calibri" w:hAnsi="Calibri" w:cs="Calibri"/>
          <w:sz w:val="21"/>
          <w:szCs w:val="21"/>
        </w:rPr>
        <w:t xml:space="preserve"> 34</w:t>
      </w:r>
      <w:r w:rsidR="00475466" w:rsidRPr="00E54BAB">
        <w:rPr>
          <w:rFonts w:ascii="Calibri" w:eastAsia="Calibri" w:hAnsi="Calibri" w:cs="Calibri"/>
          <w:sz w:val="21"/>
          <w:szCs w:val="21"/>
        </w:rPr>
        <w:t xml:space="preserve"> </w:t>
      </w:r>
      <w:r w:rsidRPr="00E54BAB">
        <w:rPr>
          <w:rFonts w:ascii="Calibri" w:eastAsia="Calibri" w:hAnsi="Calibri" w:cs="Calibri"/>
          <w:sz w:val="21"/>
          <w:szCs w:val="21"/>
        </w:rPr>
        <w:t>CSO and investigative journalist organizations.</w:t>
      </w:r>
    </w:p>
    <w:p w14:paraId="0000001E" w14:textId="77777777" w:rsidR="00ED7590" w:rsidRPr="00E54BAB" w:rsidRDefault="00955AA0" w:rsidP="002A5AB7">
      <w:pPr>
        <w:pBdr>
          <w:top w:val="nil"/>
          <w:left w:val="nil"/>
          <w:bottom w:val="nil"/>
          <w:right w:val="nil"/>
          <w:between w:val="nil"/>
        </w:pBdr>
        <w:spacing w:before="100" w:line="240" w:lineRule="auto"/>
        <w:jc w:val="both"/>
        <w:rPr>
          <w:rFonts w:ascii="Calibri" w:eastAsia="Calibri" w:hAnsi="Calibri" w:cs="Calibri"/>
          <w:b/>
          <w:sz w:val="21"/>
          <w:szCs w:val="21"/>
          <w:u w:val="single"/>
        </w:rPr>
      </w:pPr>
      <w:bookmarkStart w:id="0" w:name="_heading=h.gjdgxs" w:colFirst="0" w:colLast="0"/>
      <w:bookmarkEnd w:id="0"/>
      <w:r w:rsidRPr="00E54BAB">
        <w:rPr>
          <w:rFonts w:ascii="Calibri" w:eastAsia="Calibri" w:hAnsi="Calibri" w:cs="Calibri"/>
          <w:b/>
          <w:sz w:val="21"/>
          <w:szCs w:val="21"/>
          <w:u w:val="single"/>
        </w:rPr>
        <w:t>#3 Monitoring</w:t>
      </w:r>
    </w:p>
    <w:p w14:paraId="0000001F" w14:textId="0F9D9AB5" w:rsidR="00ED7590" w:rsidRPr="00E54BAB" w:rsidRDefault="00955AA0" w:rsidP="002A5AB7">
      <w:pPr>
        <w:pBdr>
          <w:top w:val="nil"/>
          <w:left w:val="nil"/>
          <w:bottom w:val="nil"/>
          <w:right w:val="nil"/>
          <w:between w:val="nil"/>
        </w:pBdr>
        <w:spacing w:line="240" w:lineRule="auto"/>
        <w:jc w:val="both"/>
        <w:rPr>
          <w:rFonts w:ascii="Calibri" w:eastAsia="Calibri" w:hAnsi="Calibri" w:cs="Calibri"/>
          <w:b/>
          <w:bCs/>
          <w:sz w:val="21"/>
          <w:szCs w:val="21"/>
        </w:rPr>
      </w:pPr>
      <w:r w:rsidRPr="00E54BAB">
        <w:rPr>
          <w:rFonts w:ascii="Calibri" w:eastAsia="Calibri" w:hAnsi="Calibri" w:cs="Calibri"/>
          <w:b/>
          <w:bCs/>
          <w:sz w:val="21"/>
          <w:szCs w:val="21"/>
        </w:rPr>
        <w:t>To foster active monitoring of public procurement processes</w:t>
      </w:r>
      <w:r w:rsidRPr="00E54BAB">
        <w:rPr>
          <w:rFonts w:ascii="Calibri" w:eastAsia="Calibri" w:hAnsi="Calibri" w:cs="Calibri"/>
          <w:sz w:val="21"/>
          <w:szCs w:val="21"/>
        </w:rPr>
        <w:t>, civil society and investigative journalists are supported</w:t>
      </w:r>
      <w:r w:rsidR="002A5AB7" w:rsidRPr="00E54BAB">
        <w:rPr>
          <w:rFonts w:ascii="Calibri" w:eastAsia="Calibri" w:hAnsi="Calibri" w:cs="Calibri"/>
          <w:sz w:val="21"/>
          <w:szCs w:val="21"/>
        </w:rPr>
        <w:t xml:space="preserve">. A </w:t>
      </w:r>
      <w:r w:rsidRPr="00E54BAB">
        <w:rPr>
          <w:rFonts w:ascii="Calibri" w:eastAsia="Calibri" w:hAnsi="Calibri" w:cs="Calibri"/>
          <w:sz w:val="21"/>
          <w:szCs w:val="21"/>
        </w:rPr>
        <w:t>three-pronged approach</w:t>
      </w:r>
      <w:r w:rsidR="002A5AB7" w:rsidRPr="00E54BAB">
        <w:rPr>
          <w:rFonts w:ascii="Calibri" w:eastAsia="Calibri" w:hAnsi="Calibri" w:cs="Calibri"/>
          <w:b/>
          <w:bCs/>
          <w:sz w:val="21"/>
          <w:szCs w:val="21"/>
        </w:rPr>
        <w:t xml:space="preserve"> </w:t>
      </w:r>
      <w:r w:rsidR="002A5AB7" w:rsidRPr="00E54BAB">
        <w:rPr>
          <w:rFonts w:ascii="Calibri" w:eastAsia="Calibri" w:hAnsi="Calibri" w:cs="Calibri"/>
          <w:sz w:val="21"/>
          <w:szCs w:val="21"/>
        </w:rPr>
        <w:t>aims at contributing to the project objectives on two levels: case related issues (findings discovered in monitor</w:t>
      </w:r>
      <w:r w:rsidR="004A2485" w:rsidRPr="00E54BAB">
        <w:rPr>
          <w:rFonts w:ascii="Calibri" w:eastAsia="Calibri" w:hAnsi="Calibri" w:cs="Calibri"/>
          <w:sz w:val="21"/>
          <w:szCs w:val="21"/>
        </w:rPr>
        <w:t>ed procedures</w:t>
      </w:r>
      <w:r w:rsidR="002A5AB7" w:rsidRPr="00E54BAB">
        <w:rPr>
          <w:rFonts w:ascii="Calibri" w:eastAsia="Calibri" w:hAnsi="Calibri" w:cs="Calibri"/>
          <w:sz w:val="21"/>
          <w:szCs w:val="21"/>
        </w:rPr>
        <w:t>) and systemic issues (common themes and lessons learned across monitor</w:t>
      </w:r>
      <w:r w:rsidR="00475466" w:rsidRPr="00E54BAB">
        <w:rPr>
          <w:rFonts w:ascii="Calibri" w:eastAsia="Calibri" w:hAnsi="Calibri" w:cs="Calibri"/>
          <w:sz w:val="21"/>
          <w:szCs w:val="21"/>
        </w:rPr>
        <w:softHyphen/>
      </w:r>
      <w:r w:rsidR="002A5AB7" w:rsidRPr="00E54BAB">
        <w:rPr>
          <w:rFonts w:ascii="Calibri" w:eastAsia="Calibri" w:hAnsi="Calibri" w:cs="Calibri"/>
          <w:sz w:val="21"/>
          <w:szCs w:val="21"/>
        </w:rPr>
        <w:t xml:space="preserve">ing projects). The former are rectified where feasible, the latter </w:t>
      </w:r>
      <w:r w:rsidR="004A2485" w:rsidRPr="00E54BAB">
        <w:rPr>
          <w:rFonts w:ascii="Calibri" w:eastAsia="Calibri" w:hAnsi="Calibri" w:cs="Calibri"/>
          <w:sz w:val="21"/>
          <w:szCs w:val="21"/>
        </w:rPr>
        <w:t>serve as</w:t>
      </w:r>
      <w:r w:rsidR="002A5AB7" w:rsidRPr="00E54BAB">
        <w:rPr>
          <w:rFonts w:ascii="Calibri" w:eastAsia="Calibri" w:hAnsi="Calibri" w:cs="Calibri"/>
          <w:sz w:val="21"/>
          <w:szCs w:val="21"/>
        </w:rPr>
        <w:t xml:space="preserve"> basis for recommendations to improve the national procurement system</w:t>
      </w:r>
      <w:r w:rsidR="004A2485" w:rsidRPr="00E54BAB">
        <w:rPr>
          <w:rFonts w:ascii="Calibri" w:eastAsia="Calibri" w:hAnsi="Calibri" w:cs="Calibri"/>
          <w:sz w:val="21"/>
          <w:szCs w:val="21"/>
        </w:rPr>
        <w:t xml:space="preserve"> in the Policy Dialogue</w:t>
      </w:r>
      <w:r w:rsidR="002A5AB7" w:rsidRPr="00E54BAB">
        <w:rPr>
          <w:rFonts w:ascii="Calibri" w:eastAsia="Calibri" w:hAnsi="Calibri" w:cs="Calibri"/>
          <w:sz w:val="21"/>
          <w:szCs w:val="21"/>
        </w:rPr>
        <w:t>.</w:t>
      </w:r>
    </w:p>
    <w:p w14:paraId="1D578D7F" w14:textId="53469D73" w:rsidR="002A5AB7" w:rsidRPr="00E54BAB" w:rsidRDefault="00000000" w:rsidP="00C85E06">
      <w:pPr>
        <w:numPr>
          <w:ilvl w:val="0"/>
          <w:numId w:val="8"/>
        </w:numPr>
        <w:pBdr>
          <w:top w:val="nil"/>
          <w:left w:val="nil"/>
          <w:bottom w:val="nil"/>
          <w:right w:val="nil"/>
          <w:between w:val="nil"/>
        </w:pBdr>
        <w:spacing w:before="40" w:line="240" w:lineRule="auto"/>
        <w:ind w:left="714" w:hanging="357"/>
        <w:jc w:val="both"/>
        <w:rPr>
          <w:rFonts w:ascii="Calibri" w:eastAsia="Calibri" w:hAnsi="Calibri" w:cs="Calibri"/>
          <w:sz w:val="21"/>
          <w:szCs w:val="21"/>
        </w:rPr>
      </w:pPr>
      <w:hyperlink r:id="rId15" w:history="1">
        <w:r w:rsidR="002A5AB7" w:rsidRPr="00E54BAB">
          <w:rPr>
            <w:rFonts w:ascii="Calibri" w:hAnsi="Calibri" w:cs="Calibri"/>
            <w:b/>
            <w:color w:val="0070C0"/>
            <w:sz w:val="21"/>
            <w:szCs w:val="21"/>
            <w:u w:val="single"/>
          </w:rPr>
          <w:t>Digital Platform</w:t>
        </w:r>
      </w:hyperlink>
      <w:r w:rsidR="002A5AB7" w:rsidRPr="00E54BAB">
        <w:rPr>
          <w:rFonts w:ascii="Calibri" w:eastAsia="Calibri" w:hAnsi="Calibri" w:cs="Calibri"/>
          <w:sz w:val="21"/>
          <w:szCs w:val="21"/>
        </w:rPr>
        <w:t xml:space="preserve">: a one-stop-shop website providing resources for anyone interested in monitoring public procurement in Moldova is developed, launched (June 2024), and maintained until </w:t>
      </w:r>
      <w:r w:rsidR="00E25960">
        <w:rPr>
          <w:rFonts w:ascii="Calibri" w:eastAsia="Calibri" w:hAnsi="Calibri" w:cs="Calibri"/>
          <w:sz w:val="21"/>
          <w:szCs w:val="21"/>
        </w:rPr>
        <w:t xml:space="preserve">at least </w:t>
      </w:r>
      <w:r w:rsidR="002A5AB7" w:rsidRPr="00E54BAB">
        <w:rPr>
          <w:rFonts w:ascii="Calibri" w:eastAsia="Calibri" w:hAnsi="Calibri" w:cs="Calibri"/>
          <w:sz w:val="21"/>
          <w:szCs w:val="21"/>
        </w:rPr>
        <w:t xml:space="preserve">the end of the project. </w:t>
      </w:r>
    </w:p>
    <w:p w14:paraId="00000020" w14:textId="7AB5CC8E" w:rsidR="00ED7590" w:rsidRPr="00E54BAB" w:rsidRDefault="00955AA0" w:rsidP="00C85E06">
      <w:pPr>
        <w:numPr>
          <w:ilvl w:val="0"/>
          <w:numId w:val="8"/>
        </w:numPr>
        <w:pBdr>
          <w:top w:val="nil"/>
          <w:left w:val="nil"/>
          <w:bottom w:val="nil"/>
          <w:right w:val="nil"/>
          <w:between w:val="nil"/>
        </w:pBdr>
        <w:spacing w:before="60" w:line="240" w:lineRule="auto"/>
        <w:jc w:val="both"/>
        <w:rPr>
          <w:rFonts w:ascii="Calibri" w:eastAsia="Calibri" w:hAnsi="Calibri" w:cs="Calibri"/>
          <w:sz w:val="21"/>
          <w:szCs w:val="21"/>
        </w:rPr>
      </w:pPr>
      <w:r w:rsidRPr="00E54BAB">
        <w:rPr>
          <w:rFonts w:ascii="Calibri" w:eastAsia="Calibri" w:hAnsi="Calibri" w:cs="Calibri"/>
          <w:b/>
          <w:sz w:val="21"/>
          <w:szCs w:val="21"/>
        </w:rPr>
        <w:t>Subgrants Program</w:t>
      </w:r>
      <w:r w:rsidR="0004248B" w:rsidRPr="00E54BAB">
        <w:rPr>
          <w:rFonts w:ascii="Calibri" w:eastAsia="Calibri" w:hAnsi="Calibri" w:cs="Calibri"/>
          <w:sz w:val="21"/>
          <w:szCs w:val="21"/>
        </w:rPr>
        <w:t xml:space="preserve">: </w:t>
      </w:r>
      <w:r w:rsidRPr="00E54BAB">
        <w:rPr>
          <w:rFonts w:ascii="Calibri" w:eastAsia="Calibri" w:hAnsi="Calibri" w:cs="Calibri"/>
          <w:sz w:val="21"/>
          <w:szCs w:val="21"/>
        </w:rPr>
        <w:t>CSOs and investigative journalists receive</w:t>
      </w:r>
      <w:r w:rsidR="00D6226F" w:rsidRPr="00E54BAB">
        <w:rPr>
          <w:rFonts w:ascii="Calibri" w:eastAsia="Calibri" w:hAnsi="Calibri" w:cs="Calibri"/>
          <w:sz w:val="21"/>
          <w:szCs w:val="21"/>
        </w:rPr>
        <w:t>d</w:t>
      </w:r>
      <w:r w:rsidRPr="00E54BAB">
        <w:rPr>
          <w:rFonts w:ascii="Calibri" w:eastAsia="Calibri" w:hAnsi="Calibri" w:cs="Calibri"/>
          <w:sz w:val="21"/>
          <w:szCs w:val="21"/>
        </w:rPr>
        <w:t xml:space="preserve"> funding and mentoring in two cohorts to monitor</w:t>
      </w:r>
      <w:r w:rsidR="005D4DDE" w:rsidRPr="00E54BAB">
        <w:rPr>
          <w:rFonts w:ascii="Calibri" w:eastAsia="Calibri" w:hAnsi="Calibri" w:cs="Calibri"/>
          <w:sz w:val="21"/>
          <w:szCs w:val="21"/>
        </w:rPr>
        <w:t xml:space="preserve"> </w:t>
      </w:r>
      <w:r w:rsidRPr="00E54BAB">
        <w:rPr>
          <w:rFonts w:ascii="Calibri" w:eastAsia="Calibri" w:hAnsi="Calibri" w:cs="Calibri"/>
          <w:sz w:val="21"/>
          <w:szCs w:val="21"/>
        </w:rPr>
        <w:t xml:space="preserve">procurement processes. </w:t>
      </w:r>
      <w:r w:rsidR="00D37412" w:rsidRPr="00E54BAB">
        <w:rPr>
          <w:rFonts w:ascii="Calibri" w:eastAsia="Calibri" w:hAnsi="Calibri" w:cs="Calibri"/>
          <w:sz w:val="21"/>
          <w:szCs w:val="21"/>
        </w:rPr>
        <w:t>A total of USD300,00</w:t>
      </w:r>
      <w:r w:rsidR="005D4DDE" w:rsidRPr="00E54BAB">
        <w:rPr>
          <w:rFonts w:ascii="Calibri" w:eastAsia="Calibri" w:hAnsi="Calibri" w:cs="Calibri"/>
          <w:sz w:val="21"/>
          <w:szCs w:val="21"/>
        </w:rPr>
        <w:t>0</w:t>
      </w:r>
      <w:r w:rsidR="00D37412" w:rsidRPr="00E54BAB">
        <w:rPr>
          <w:rFonts w:ascii="Calibri" w:eastAsia="Calibri" w:hAnsi="Calibri" w:cs="Calibri"/>
          <w:sz w:val="21"/>
          <w:szCs w:val="21"/>
        </w:rPr>
        <w:t xml:space="preserve"> </w:t>
      </w:r>
      <w:r w:rsidR="00D6226F" w:rsidRPr="00E54BAB">
        <w:rPr>
          <w:rFonts w:ascii="Calibri" w:eastAsia="Calibri" w:hAnsi="Calibri" w:cs="Calibri"/>
          <w:sz w:val="21"/>
          <w:szCs w:val="21"/>
        </w:rPr>
        <w:t>w</w:t>
      </w:r>
      <w:r w:rsidR="00E25960">
        <w:rPr>
          <w:rFonts w:ascii="Calibri" w:eastAsia="Calibri" w:hAnsi="Calibri" w:cs="Calibri"/>
          <w:sz w:val="21"/>
          <w:szCs w:val="21"/>
        </w:rPr>
        <w:t>as</w:t>
      </w:r>
      <w:r w:rsidR="002A5AB7" w:rsidRPr="00E54BAB">
        <w:rPr>
          <w:rFonts w:ascii="Calibri" w:eastAsia="Calibri" w:hAnsi="Calibri" w:cs="Calibri"/>
          <w:sz w:val="21"/>
          <w:szCs w:val="21"/>
        </w:rPr>
        <w:t xml:space="preserve"> </w:t>
      </w:r>
      <w:r w:rsidR="00D37412" w:rsidRPr="00E54BAB">
        <w:rPr>
          <w:rFonts w:ascii="Calibri" w:eastAsia="Calibri" w:hAnsi="Calibri" w:cs="Calibri"/>
          <w:sz w:val="21"/>
          <w:szCs w:val="21"/>
        </w:rPr>
        <w:t xml:space="preserve">disbursed </w:t>
      </w:r>
      <w:r w:rsidR="00D6226F" w:rsidRPr="00E54BAB">
        <w:rPr>
          <w:rFonts w:ascii="Calibri" w:eastAsia="Calibri" w:hAnsi="Calibri" w:cs="Calibri"/>
          <w:sz w:val="21"/>
          <w:szCs w:val="21"/>
        </w:rPr>
        <w:t xml:space="preserve">on a competitive basis </w:t>
      </w:r>
      <w:r w:rsidR="00D37412" w:rsidRPr="00E54BAB">
        <w:rPr>
          <w:rFonts w:ascii="Calibri" w:eastAsia="Calibri" w:hAnsi="Calibri" w:cs="Calibri"/>
          <w:sz w:val="21"/>
          <w:szCs w:val="21"/>
        </w:rPr>
        <w:t xml:space="preserve">in </w:t>
      </w:r>
      <w:r w:rsidRPr="00E54BAB">
        <w:rPr>
          <w:rFonts w:ascii="Calibri" w:eastAsia="Calibri" w:hAnsi="Calibri" w:cs="Calibri"/>
          <w:sz w:val="21"/>
          <w:szCs w:val="21"/>
        </w:rPr>
        <w:t xml:space="preserve">13 grants </w:t>
      </w:r>
      <w:r w:rsidR="00D37412" w:rsidRPr="00E54BAB">
        <w:rPr>
          <w:rFonts w:ascii="Calibri" w:eastAsia="Calibri" w:hAnsi="Calibri" w:cs="Calibri"/>
          <w:sz w:val="21"/>
          <w:szCs w:val="21"/>
        </w:rPr>
        <w:t xml:space="preserve">of </w:t>
      </w:r>
      <w:r w:rsidRPr="00E54BAB">
        <w:rPr>
          <w:rFonts w:ascii="Calibri" w:eastAsia="Calibri" w:hAnsi="Calibri" w:cs="Calibri"/>
          <w:sz w:val="21"/>
          <w:szCs w:val="21"/>
        </w:rPr>
        <w:t>up to USD25,000 each</w:t>
      </w:r>
      <w:r w:rsidR="00D37412" w:rsidRPr="00E54BAB">
        <w:rPr>
          <w:rFonts w:ascii="Calibri" w:eastAsia="Calibri" w:hAnsi="Calibri" w:cs="Calibri"/>
          <w:sz w:val="21"/>
          <w:szCs w:val="21"/>
        </w:rPr>
        <w:t xml:space="preserve">. </w:t>
      </w:r>
      <w:r w:rsidR="0004248B" w:rsidRPr="00E54BAB">
        <w:rPr>
          <w:rFonts w:ascii="Calibri" w:eastAsia="Calibri" w:hAnsi="Calibri" w:cs="Calibri"/>
          <w:sz w:val="21"/>
          <w:szCs w:val="21"/>
        </w:rPr>
        <w:t>The g</w:t>
      </w:r>
      <w:r w:rsidRPr="00E54BAB">
        <w:rPr>
          <w:rFonts w:ascii="Calibri" w:eastAsia="Calibri" w:hAnsi="Calibri" w:cs="Calibri"/>
          <w:sz w:val="21"/>
          <w:szCs w:val="21"/>
        </w:rPr>
        <w:t xml:space="preserve">rantees </w:t>
      </w:r>
      <w:r w:rsidR="005D4DDE" w:rsidRPr="00E54BAB">
        <w:rPr>
          <w:rFonts w:ascii="Calibri" w:eastAsia="Calibri" w:hAnsi="Calibri" w:cs="Calibri"/>
          <w:sz w:val="21"/>
          <w:szCs w:val="21"/>
        </w:rPr>
        <w:t>receive</w:t>
      </w:r>
      <w:r w:rsidRPr="00E54BAB">
        <w:rPr>
          <w:rFonts w:ascii="Calibri" w:eastAsia="Calibri" w:hAnsi="Calibri" w:cs="Calibri"/>
          <w:sz w:val="21"/>
          <w:szCs w:val="21"/>
        </w:rPr>
        <w:t xml:space="preserve"> mentoring and technical support</w:t>
      </w:r>
      <w:r w:rsidR="00D37412" w:rsidRPr="00E54BAB">
        <w:rPr>
          <w:rFonts w:ascii="Calibri" w:eastAsia="Calibri" w:hAnsi="Calibri" w:cs="Calibri"/>
          <w:sz w:val="21"/>
          <w:szCs w:val="21"/>
        </w:rPr>
        <w:t xml:space="preserve"> including peer-learning exchanges</w:t>
      </w:r>
      <w:r w:rsidR="0004248B" w:rsidRPr="00E54BAB">
        <w:rPr>
          <w:rFonts w:ascii="Calibri" w:eastAsia="Calibri" w:hAnsi="Calibri" w:cs="Calibri"/>
          <w:sz w:val="21"/>
          <w:szCs w:val="21"/>
        </w:rPr>
        <w:t xml:space="preserve"> between</w:t>
      </w:r>
      <w:r w:rsidR="00D37412" w:rsidRPr="00E54BAB">
        <w:rPr>
          <w:rFonts w:ascii="Calibri" w:eastAsia="Calibri" w:hAnsi="Calibri" w:cs="Calibri"/>
          <w:sz w:val="21"/>
          <w:szCs w:val="21"/>
        </w:rPr>
        <w:t xml:space="preserve"> April 2022</w:t>
      </w:r>
      <w:r w:rsidR="0004248B" w:rsidRPr="00E54BAB">
        <w:rPr>
          <w:rFonts w:ascii="Calibri" w:eastAsia="Calibri" w:hAnsi="Calibri" w:cs="Calibri"/>
          <w:sz w:val="21"/>
          <w:szCs w:val="21"/>
        </w:rPr>
        <w:t xml:space="preserve"> and </w:t>
      </w:r>
      <w:r w:rsidR="00D37412" w:rsidRPr="00E54BAB">
        <w:rPr>
          <w:rFonts w:ascii="Calibri" w:eastAsia="Calibri" w:hAnsi="Calibri" w:cs="Calibri"/>
          <w:sz w:val="21"/>
          <w:szCs w:val="21"/>
        </w:rPr>
        <w:t>September 2024</w:t>
      </w:r>
      <w:r w:rsidRPr="00E54BAB">
        <w:rPr>
          <w:rFonts w:ascii="Calibri" w:eastAsia="Calibri" w:hAnsi="Calibri" w:cs="Calibri"/>
          <w:sz w:val="21"/>
          <w:szCs w:val="21"/>
        </w:rPr>
        <w:t xml:space="preserve">. Findings of </w:t>
      </w:r>
      <w:r w:rsidR="0004248B" w:rsidRPr="00E54BAB">
        <w:rPr>
          <w:rFonts w:ascii="Calibri" w:eastAsia="Calibri" w:hAnsi="Calibri" w:cs="Calibri"/>
          <w:sz w:val="21"/>
          <w:szCs w:val="21"/>
        </w:rPr>
        <w:t xml:space="preserve">their </w:t>
      </w:r>
      <w:r w:rsidRPr="00E54BAB">
        <w:rPr>
          <w:rFonts w:ascii="Calibri" w:eastAsia="Calibri" w:hAnsi="Calibri" w:cs="Calibri"/>
          <w:sz w:val="21"/>
          <w:szCs w:val="21"/>
        </w:rPr>
        <w:t xml:space="preserve">monitoring activities </w:t>
      </w:r>
      <w:r w:rsidR="005D4DDE" w:rsidRPr="00E54BAB">
        <w:rPr>
          <w:rFonts w:ascii="Calibri" w:eastAsia="Calibri" w:hAnsi="Calibri" w:cs="Calibri"/>
          <w:sz w:val="21"/>
          <w:szCs w:val="21"/>
        </w:rPr>
        <w:t>are</w:t>
      </w:r>
      <w:r w:rsidRPr="00E54BAB">
        <w:rPr>
          <w:rFonts w:ascii="Calibri" w:eastAsia="Calibri" w:hAnsi="Calibri" w:cs="Calibri"/>
          <w:sz w:val="21"/>
          <w:szCs w:val="21"/>
        </w:rPr>
        <w:t xml:space="preserve"> brought to the attention of authorities and form the basis for recommendations </w:t>
      </w:r>
      <w:r w:rsidR="005D4DDE" w:rsidRPr="00E54BAB">
        <w:rPr>
          <w:rFonts w:ascii="Calibri" w:eastAsia="Calibri" w:hAnsi="Calibri" w:cs="Calibri"/>
          <w:sz w:val="21"/>
          <w:szCs w:val="21"/>
        </w:rPr>
        <w:t>to improve</w:t>
      </w:r>
      <w:r w:rsidRPr="00E54BAB">
        <w:rPr>
          <w:rFonts w:ascii="Calibri" w:eastAsia="Calibri" w:hAnsi="Calibri" w:cs="Calibri"/>
          <w:sz w:val="21"/>
          <w:szCs w:val="21"/>
        </w:rPr>
        <w:t xml:space="preserve"> the national system of public procurement. </w:t>
      </w:r>
    </w:p>
    <w:p w14:paraId="00000022" w14:textId="08E6CFB0" w:rsidR="00ED7590" w:rsidRPr="00E54BAB" w:rsidRDefault="00955AA0" w:rsidP="00C85E06">
      <w:pPr>
        <w:numPr>
          <w:ilvl w:val="0"/>
          <w:numId w:val="8"/>
        </w:numPr>
        <w:pBdr>
          <w:top w:val="nil"/>
          <w:left w:val="nil"/>
          <w:bottom w:val="nil"/>
          <w:right w:val="nil"/>
          <w:between w:val="nil"/>
        </w:pBdr>
        <w:spacing w:before="60" w:line="240" w:lineRule="auto"/>
        <w:ind w:left="714" w:hanging="357"/>
        <w:jc w:val="both"/>
        <w:rPr>
          <w:rFonts w:ascii="Calibri" w:eastAsia="Calibri" w:hAnsi="Calibri" w:cs="Calibri"/>
          <w:sz w:val="21"/>
          <w:szCs w:val="21"/>
        </w:rPr>
      </w:pPr>
      <w:r w:rsidRPr="00E54BAB">
        <w:rPr>
          <w:rFonts w:ascii="Calibri" w:eastAsia="Calibri" w:hAnsi="Calibri" w:cs="Calibri"/>
          <w:b/>
          <w:sz w:val="21"/>
          <w:szCs w:val="21"/>
        </w:rPr>
        <w:t>Coalition of Monitors</w:t>
      </w:r>
      <w:r w:rsidRPr="00E54BAB">
        <w:rPr>
          <w:rFonts w:ascii="Calibri" w:eastAsia="Calibri" w:hAnsi="Calibri" w:cs="Calibri"/>
          <w:sz w:val="21"/>
          <w:szCs w:val="21"/>
        </w:rPr>
        <w:t xml:space="preserve">: based on the concept that “strength is in numbers”, a Coalition of Monitors </w:t>
      </w:r>
      <w:r w:rsidR="00152F15" w:rsidRPr="00E54BAB">
        <w:rPr>
          <w:rFonts w:ascii="Calibri" w:eastAsia="Calibri" w:hAnsi="Calibri" w:cs="Calibri"/>
          <w:sz w:val="21"/>
          <w:szCs w:val="21"/>
        </w:rPr>
        <w:t xml:space="preserve">was </w:t>
      </w:r>
      <w:r w:rsidR="0004248B" w:rsidRPr="00E54BAB">
        <w:rPr>
          <w:rFonts w:ascii="Calibri" w:eastAsia="Calibri" w:hAnsi="Calibri" w:cs="Calibri"/>
          <w:sz w:val="21"/>
          <w:szCs w:val="21"/>
        </w:rPr>
        <w:t>formed</w:t>
      </w:r>
      <w:r w:rsidR="00152F15" w:rsidRPr="00E54BAB">
        <w:rPr>
          <w:rFonts w:ascii="Calibri" w:eastAsia="Calibri" w:hAnsi="Calibri" w:cs="Calibri"/>
          <w:sz w:val="21"/>
          <w:szCs w:val="21"/>
        </w:rPr>
        <w:t xml:space="preserve">. IDIS is functioning as </w:t>
      </w:r>
      <w:r w:rsidR="00E25960">
        <w:rPr>
          <w:rFonts w:ascii="Calibri" w:eastAsia="Calibri" w:hAnsi="Calibri" w:cs="Calibri"/>
          <w:sz w:val="21"/>
          <w:szCs w:val="21"/>
        </w:rPr>
        <w:t xml:space="preserve">the </w:t>
      </w:r>
      <w:r w:rsidR="00152F15" w:rsidRPr="00E54BAB">
        <w:rPr>
          <w:rFonts w:ascii="Calibri" w:eastAsia="Calibri" w:hAnsi="Calibri" w:cs="Calibri"/>
          <w:sz w:val="21"/>
          <w:szCs w:val="21"/>
        </w:rPr>
        <w:t xml:space="preserve">secretariat, convening </w:t>
      </w:r>
      <w:r w:rsidR="003D6ABB" w:rsidRPr="00E54BAB">
        <w:rPr>
          <w:rFonts w:ascii="Calibri" w:eastAsia="Calibri" w:hAnsi="Calibri" w:cs="Calibri"/>
          <w:sz w:val="21"/>
          <w:szCs w:val="21"/>
        </w:rPr>
        <w:t>it</w:t>
      </w:r>
      <w:r w:rsidR="00152F15" w:rsidRPr="00E54BAB">
        <w:rPr>
          <w:rFonts w:ascii="Calibri" w:eastAsia="Calibri" w:hAnsi="Calibri" w:cs="Calibri"/>
          <w:sz w:val="21"/>
          <w:szCs w:val="21"/>
        </w:rPr>
        <w:t xml:space="preserve"> on </w:t>
      </w:r>
      <w:r w:rsidRPr="00E54BAB">
        <w:rPr>
          <w:rFonts w:ascii="Calibri" w:eastAsia="Calibri" w:hAnsi="Calibri" w:cs="Calibri"/>
          <w:sz w:val="21"/>
          <w:szCs w:val="21"/>
        </w:rPr>
        <w:t xml:space="preserve">a </w:t>
      </w:r>
      <w:r w:rsidR="0004248B" w:rsidRPr="00E54BAB">
        <w:rPr>
          <w:rFonts w:ascii="Calibri" w:eastAsia="Calibri" w:hAnsi="Calibri" w:cs="Calibri"/>
          <w:sz w:val="21"/>
          <w:szCs w:val="21"/>
        </w:rPr>
        <w:t>quarterly</w:t>
      </w:r>
      <w:r w:rsidRPr="00E54BAB">
        <w:rPr>
          <w:rFonts w:ascii="Calibri" w:eastAsia="Calibri" w:hAnsi="Calibri" w:cs="Calibri"/>
          <w:sz w:val="21"/>
          <w:szCs w:val="21"/>
        </w:rPr>
        <w:t xml:space="preserve"> basis to share experiences</w:t>
      </w:r>
      <w:r w:rsidR="00152F15" w:rsidRPr="00E54BAB">
        <w:rPr>
          <w:rFonts w:ascii="Calibri" w:eastAsia="Calibri" w:hAnsi="Calibri" w:cs="Calibri"/>
          <w:sz w:val="21"/>
          <w:szCs w:val="21"/>
        </w:rPr>
        <w:t xml:space="preserve"> and</w:t>
      </w:r>
      <w:r w:rsidRPr="00E54BAB">
        <w:rPr>
          <w:rFonts w:ascii="Calibri" w:eastAsia="Calibri" w:hAnsi="Calibri" w:cs="Calibri"/>
          <w:sz w:val="21"/>
          <w:szCs w:val="21"/>
        </w:rPr>
        <w:t xml:space="preserve"> extract lessons learned to develop policy recommendations that will improve the </w:t>
      </w:r>
      <w:r w:rsidR="00152F15" w:rsidRPr="00E54BAB">
        <w:rPr>
          <w:rFonts w:ascii="Calibri" w:eastAsia="Calibri" w:hAnsi="Calibri" w:cs="Calibri"/>
          <w:sz w:val="21"/>
          <w:szCs w:val="21"/>
        </w:rPr>
        <w:t>national</w:t>
      </w:r>
      <w:r w:rsidRPr="00E54BAB">
        <w:rPr>
          <w:rFonts w:ascii="Calibri" w:eastAsia="Calibri" w:hAnsi="Calibri" w:cs="Calibri"/>
          <w:sz w:val="21"/>
          <w:szCs w:val="21"/>
        </w:rPr>
        <w:t xml:space="preserve"> procurement system.</w:t>
      </w:r>
    </w:p>
    <w:p w14:paraId="00000023" w14:textId="77777777" w:rsidR="00ED7590" w:rsidRPr="00E54BAB" w:rsidRDefault="00955AA0" w:rsidP="002A5AB7">
      <w:pPr>
        <w:pBdr>
          <w:top w:val="nil"/>
          <w:left w:val="nil"/>
          <w:bottom w:val="nil"/>
          <w:right w:val="nil"/>
          <w:between w:val="nil"/>
        </w:pBdr>
        <w:spacing w:before="100" w:line="240" w:lineRule="auto"/>
        <w:jc w:val="both"/>
        <w:rPr>
          <w:rFonts w:ascii="Calibri" w:eastAsia="Calibri" w:hAnsi="Calibri" w:cs="Calibri"/>
          <w:b/>
          <w:sz w:val="21"/>
          <w:szCs w:val="21"/>
          <w:u w:val="single"/>
        </w:rPr>
      </w:pPr>
      <w:r w:rsidRPr="00E54BAB">
        <w:rPr>
          <w:rFonts w:ascii="Calibri" w:eastAsia="Calibri" w:hAnsi="Calibri" w:cs="Calibri"/>
          <w:b/>
          <w:sz w:val="21"/>
          <w:szCs w:val="21"/>
          <w:u w:val="single"/>
        </w:rPr>
        <w:t>#4 Policy Dialogue</w:t>
      </w:r>
    </w:p>
    <w:p w14:paraId="00000024" w14:textId="3CC1D0F0" w:rsidR="00ED7590" w:rsidRPr="00E54BAB" w:rsidRDefault="00955AA0" w:rsidP="002A5AB7">
      <w:pPr>
        <w:pBdr>
          <w:top w:val="nil"/>
          <w:left w:val="nil"/>
          <w:bottom w:val="nil"/>
          <w:right w:val="nil"/>
          <w:between w:val="nil"/>
        </w:pBdr>
        <w:spacing w:line="240" w:lineRule="auto"/>
        <w:jc w:val="both"/>
        <w:rPr>
          <w:rFonts w:ascii="Calibri" w:eastAsia="Calibri" w:hAnsi="Calibri" w:cs="Calibri"/>
          <w:sz w:val="21"/>
          <w:szCs w:val="21"/>
        </w:rPr>
      </w:pPr>
      <w:r w:rsidRPr="00E54BAB">
        <w:rPr>
          <w:rFonts w:ascii="Calibri" w:eastAsia="Calibri" w:hAnsi="Calibri" w:cs="Calibri"/>
          <w:b/>
          <w:bCs/>
          <w:sz w:val="21"/>
          <w:szCs w:val="21"/>
        </w:rPr>
        <w:t xml:space="preserve">To ensure the case-related findings lead to systemic improvements </w:t>
      </w:r>
      <w:r w:rsidR="00870D25" w:rsidRPr="00E54BAB">
        <w:rPr>
          <w:rFonts w:ascii="Calibri" w:eastAsia="Calibri" w:hAnsi="Calibri" w:cs="Calibri"/>
          <w:bCs/>
          <w:sz w:val="21"/>
          <w:szCs w:val="21"/>
        </w:rPr>
        <w:t>at</w:t>
      </w:r>
      <w:r w:rsidRPr="00E54BAB">
        <w:rPr>
          <w:rFonts w:ascii="Calibri" w:eastAsia="Calibri" w:hAnsi="Calibri" w:cs="Calibri"/>
          <w:bCs/>
          <w:sz w:val="21"/>
          <w:szCs w:val="21"/>
        </w:rPr>
        <w:t xml:space="preserve"> the level of laws, regulations, policies, processes and practices, the</w:t>
      </w:r>
      <w:r w:rsidRPr="00E54BAB">
        <w:rPr>
          <w:rFonts w:ascii="Calibri" w:eastAsia="Calibri" w:hAnsi="Calibri" w:cs="Calibri"/>
          <w:sz w:val="21"/>
          <w:szCs w:val="21"/>
        </w:rPr>
        <w:t xml:space="preserve"> project set up and support</w:t>
      </w:r>
      <w:r w:rsidR="0004248B" w:rsidRPr="00E54BAB">
        <w:rPr>
          <w:rFonts w:ascii="Calibri" w:eastAsia="Calibri" w:hAnsi="Calibri" w:cs="Calibri"/>
          <w:sz w:val="21"/>
          <w:szCs w:val="21"/>
        </w:rPr>
        <w:t xml:space="preserve">s </w:t>
      </w:r>
      <w:r w:rsidRPr="00E54BAB">
        <w:rPr>
          <w:rFonts w:ascii="Calibri" w:eastAsia="Calibri" w:hAnsi="Calibri" w:cs="Calibri"/>
          <w:sz w:val="21"/>
          <w:szCs w:val="21"/>
        </w:rPr>
        <w:t xml:space="preserve">a National Platform on Public Procurement (NPPP). The team is also conducting outreach to share the lessons learned in Moldova and beyond. </w:t>
      </w:r>
    </w:p>
    <w:p w14:paraId="00000025" w14:textId="41E0BF03" w:rsidR="00ED7590" w:rsidRPr="00E54BAB" w:rsidRDefault="00000000" w:rsidP="002A5AB7">
      <w:pPr>
        <w:numPr>
          <w:ilvl w:val="0"/>
          <w:numId w:val="7"/>
        </w:numPr>
        <w:pBdr>
          <w:top w:val="nil"/>
          <w:left w:val="nil"/>
          <w:bottom w:val="nil"/>
          <w:right w:val="nil"/>
          <w:between w:val="nil"/>
        </w:pBdr>
        <w:spacing w:line="240" w:lineRule="auto"/>
        <w:jc w:val="both"/>
        <w:rPr>
          <w:rFonts w:ascii="Calibri" w:eastAsia="Calibri" w:hAnsi="Calibri" w:cs="Calibri"/>
          <w:sz w:val="21"/>
          <w:szCs w:val="21"/>
        </w:rPr>
      </w:pPr>
      <w:hyperlink r:id="rId16">
        <w:r w:rsidR="00955AA0" w:rsidRPr="00E54BAB">
          <w:rPr>
            <w:rFonts w:ascii="Calibri" w:hAnsi="Calibri" w:cs="Calibri"/>
            <w:b/>
            <w:color w:val="0070C0"/>
            <w:sz w:val="21"/>
            <w:szCs w:val="21"/>
            <w:u w:val="single"/>
          </w:rPr>
          <w:t>National Platform on Public Procurement</w:t>
        </w:r>
      </w:hyperlink>
      <w:r w:rsidR="00955AA0" w:rsidRPr="00E54BAB">
        <w:rPr>
          <w:rFonts w:ascii="Calibri" w:eastAsia="Calibri" w:hAnsi="Calibri" w:cs="Calibri"/>
          <w:sz w:val="21"/>
          <w:szCs w:val="21"/>
        </w:rPr>
        <w:t xml:space="preserve">: a multistakeholder </w:t>
      </w:r>
      <w:sdt>
        <w:sdtPr>
          <w:rPr>
            <w:rFonts w:ascii="Calibri" w:hAnsi="Calibri" w:cs="Calibri"/>
            <w:sz w:val="21"/>
            <w:szCs w:val="21"/>
          </w:rPr>
          <w:tag w:val="goog_rdk_2"/>
          <w:id w:val="-1615819239"/>
        </w:sdtPr>
        <w:sdtContent/>
      </w:sdt>
      <w:r w:rsidR="00955AA0" w:rsidRPr="00E54BAB">
        <w:rPr>
          <w:rFonts w:ascii="Calibri" w:eastAsia="Calibri" w:hAnsi="Calibri" w:cs="Calibri"/>
          <w:sz w:val="21"/>
          <w:szCs w:val="21"/>
        </w:rPr>
        <w:t xml:space="preserve">forum </w:t>
      </w:r>
      <w:r w:rsidR="00D6226F" w:rsidRPr="00E54BAB">
        <w:rPr>
          <w:rFonts w:ascii="Calibri" w:eastAsia="Calibri" w:hAnsi="Calibri" w:cs="Calibri"/>
          <w:sz w:val="21"/>
          <w:szCs w:val="21"/>
        </w:rPr>
        <w:t>was set up to</w:t>
      </w:r>
      <w:r w:rsidR="00955AA0" w:rsidRPr="00E54BAB">
        <w:rPr>
          <w:rFonts w:ascii="Calibri" w:eastAsia="Calibri" w:hAnsi="Calibri" w:cs="Calibri"/>
          <w:sz w:val="21"/>
          <w:szCs w:val="21"/>
        </w:rPr>
        <w:t xml:space="preserve"> engage relevant and influential actors in regular </w:t>
      </w:r>
      <w:sdt>
        <w:sdtPr>
          <w:rPr>
            <w:rFonts w:ascii="Calibri" w:hAnsi="Calibri" w:cs="Calibri"/>
            <w:sz w:val="21"/>
            <w:szCs w:val="21"/>
          </w:rPr>
          <w:tag w:val="goog_rdk_3"/>
          <w:id w:val="590277867"/>
        </w:sdtPr>
        <w:sdtContent/>
      </w:sdt>
      <w:r w:rsidR="00955AA0" w:rsidRPr="00E54BAB">
        <w:rPr>
          <w:rFonts w:ascii="Calibri" w:eastAsia="Calibri" w:hAnsi="Calibri" w:cs="Calibri"/>
          <w:sz w:val="21"/>
          <w:szCs w:val="21"/>
        </w:rPr>
        <w:t xml:space="preserve">conversations on core issues </w:t>
      </w:r>
      <w:r w:rsidR="00E25960">
        <w:rPr>
          <w:rFonts w:ascii="Calibri" w:eastAsia="Calibri" w:hAnsi="Calibri" w:cs="Calibri"/>
          <w:sz w:val="21"/>
          <w:szCs w:val="21"/>
        </w:rPr>
        <w:t>pertaining to</w:t>
      </w:r>
      <w:r w:rsidR="00955AA0" w:rsidRPr="00E54BAB">
        <w:rPr>
          <w:rFonts w:ascii="Calibri" w:eastAsia="Calibri" w:hAnsi="Calibri" w:cs="Calibri"/>
          <w:sz w:val="21"/>
          <w:szCs w:val="21"/>
        </w:rPr>
        <w:t xml:space="preserve"> public procurement in Moldova, including the Ministry of Finance (MoF), other government entities, CSOs, and private sector representatives. The NPPP formulates recommendations, in many cases based o</w:t>
      </w:r>
      <w:r w:rsidR="00F9320F">
        <w:rPr>
          <w:rFonts w:ascii="Calibri" w:eastAsia="Calibri" w:hAnsi="Calibri" w:cs="Calibri"/>
          <w:sz w:val="21"/>
          <w:szCs w:val="21"/>
        </w:rPr>
        <w:t>n</w:t>
      </w:r>
      <w:r w:rsidR="00955AA0" w:rsidRPr="00E54BAB">
        <w:rPr>
          <w:rFonts w:ascii="Calibri" w:eastAsia="Calibri" w:hAnsi="Calibri" w:cs="Calibri"/>
          <w:sz w:val="21"/>
          <w:szCs w:val="21"/>
        </w:rPr>
        <w:t xml:space="preserve"> findings</w:t>
      </w:r>
      <w:r w:rsidR="00F9320F">
        <w:rPr>
          <w:rFonts w:ascii="Calibri" w:eastAsia="Calibri" w:hAnsi="Calibri" w:cs="Calibri"/>
          <w:sz w:val="21"/>
          <w:szCs w:val="21"/>
        </w:rPr>
        <w:t xml:space="preserve"> from monitoring</w:t>
      </w:r>
      <w:r w:rsidR="00D6226F" w:rsidRPr="00E54BAB">
        <w:rPr>
          <w:rFonts w:ascii="Calibri" w:eastAsia="Calibri" w:hAnsi="Calibri" w:cs="Calibri"/>
          <w:sz w:val="21"/>
          <w:szCs w:val="21"/>
        </w:rPr>
        <w:t>,</w:t>
      </w:r>
      <w:r w:rsidR="00C85E06" w:rsidRPr="00E54BAB">
        <w:rPr>
          <w:rFonts w:ascii="Calibri" w:eastAsia="Calibri" w:hAnsi="Calibri" w:cs="Calibri"/>
          <w:sz w:val="21"/>
          <w:szCs w:val="21"/>
        </w:rPr>
        <w:t xml:space="preserve"> and </w:t>
      </w:r>
      <w:r w:rsidR="00955AA0" w:rsidRPr="00E54BAB">
        <w:rPr>
          <w:rFonts w:ascii="Calibri" w:eastAsia="Calibri" w:hAnsi="Calibri" w:cs="Calibri"/>
          <w:sz w:val="21"/>
          <w:szCs w:val="21"/>
        </w:rPr>
        <w:t>share</w:t>
      </w:r>
      <w:r w:rsidR="00C85E06" w:rsidRPr="00E54BAB">
        <w:rPr>
          <w:rFonts w:ascii="Calibri" w:eastAsia="Calibri" w:hAnsi="Calibri" w:cs="Calibri"/>
          <w:sz w:val="21"/>
          <w:szCs w:val="21"/>
        </w:rPr>
        <w:t>s</w:t>
      </w:r>
      <w:r w:rsidR="00955AA0" w:rsidRPr="00E54BAB">
        <w:rPr>
          <w:rFonts w:ascii="Calibri" w:eastAsia="Calibri" w:hAnsi="Calibri" w:cs="Calibri"/>
          <w:sz w:val="21"/>
          <w:szCs w:val="21"/>
        </w:rPr>
        <w:t xml:space="preserve"> them with </w:t>
      </w:r>
      <w:r w:rsidR="00C6478D" w:rsidRPr="00E54BAB">
        <w:rPr>
          <w:rFonts w:ascii="Calibri" w:eastAsia="Calibri" w:hAnsi="Calibri" w:cs="Calibri"/>
          <w:sz w:val="21"/>
          <w:szCs w:val="21"/>
        </w:rPr>
        <w:t xml:space="preserve">MoF </w:t>
      </w:r>
      <w:r w:rsidR="00955AA0" w:rsidRPr="00E54BAB">
        <w:rPr>
          <w:rFonts w:ascii="Calibri" w:eastAsia="Calibri" w:hAnsi="Calibri" w:cs="Calibri"/>
          <w:sz w:val="21"/>
          <w:szCs w:val="21"/>
        </w:rPr>
        <w:t xml:space="preserve">and other entities to improve public procurement in Moldova. </w:t>
      </w:r>
    </w:p>
    <w:p w14:paraId="00000027" w14:textId="47BA1E8A" w:rsidR="00ED7590" w:rsidRPr="00E54BAB" w:rsidRDefault="00955AA0" w:rsidP="00C85E06">
      <w:pPr>
        <w:numPr>
          <w:ilvl w:val="0"/>
          <w:numId w:val="7"/>
        </w:numPr>
        <w:pBdr>
          <w:top w:val="nil"/>
          <w:left w:val="nil"/>
          <w:bottom w:val="nil"/>
          <w:right w:val="nil"/>
          <w:between w:val="nil"/>
        </w:pBdr>
        <w:spacing w:before="60" w:after="160" w:line="240" w:lineRule="auto"/>
        <w:jc w:val="both"/>
        <w:rPr>
          <w:rFonts w:ascii="Calibri" w:eastAsia="Calibri" w:hAnsi="Calibri" w:cs="Calibri"/>
          <w:b/>
          <w:sz w:val="21"/>
          <w:szCs w:val="21"/>
        </w:rPr>
      </w:pPr>
      <w:r w:rsidRPr="00E54BAB">
        <w:rPr>
          <w:rFonts w:ascii="Calibri" w:eastAsia="Calibri" w:hAnsi="Calibri" w:cs="Calibri"/>
          <w:b/>
          <w:sz w:val="21"/>
          <w:szCs w:val="21"/>
          <w:u w:val="single"/>
        </w:rPr>
        <w:t>Publicity &amp; Reporting:</w:t>
      </w:r>
      <w:r w:rsidRPr="00E54BAB">
        <w:rPr>
          <w:rFonts w:ascii="Calibri" w:eastAsia="Calibri" w:hAnsi="Calibri" w:cs="Calibri"/>
          <w:b/>
          <w:sz w:val="21"/>
          <w:szCs w:val="21"/>
        </w:rPr>
        <w:t xml:space="preserve"> </w:t>
      </w:r>
      <w:r w:rsidR="00D6226F" w:rsidRPr="00E54BAB">
        <w:rPr>
          <w:rFonts w:ascii="Calibri" w:eastAsia="Calibri" w:hAnsi="Calibri" w:cs="Calibri"/>
          <w:sz w:val="21"/>
          <w:szCs w:val="21"/>
        </w:rPr>
        <w:t>the</w:t>
      </w:r>
      <w:r w:rsidRPr="00E54BAB">
        <w:rPr>
          <w:rFonts w:ascii="Calibri" w:eastAsia="Calibri" w:hAnsi="Calibri" w:cs="Calibri"/>
          <w:sz w:val="21"/>
          <w:szCs w:val="21"/>
        </w:rPr>
        <w:t xml:space="preserve"> team is reaching out to partners and funders to identify support for continued efforts in Moldova around the availability of technical tools or sector-based approaches, but also to identify opportunities to bolster progress through similar projects in other countries. </w:t>
      </w:r>
    </w:p>
    <w:p w14:paraId="00000028" w14:textId="77777777" w:rsidR="00ED7590" w:rsidRPr="00E54BAB" w:rsidRDefault="00955AA0" w:rsidP="00706716">
      <w:pPr>
        <w:pageBreakBefore/>
        <w:spacing w:after="120" w:line="257" w:lineRule="auto"/>
        <w:jc w:val="both"/>
        <w:rPr>
          <w:rFonts w:ascii="Calibri" w:eastAsia="Calibri" w:hAnsi="Calibri" w:cs="Calibri"/>
          <w:color w:val="0070C0"/>
          <w:sz w:val="24"/>
          <w:szCs w:val="24"/>
          <w:u w:val="single"/>
        </w:rPr>
      </w:pPr>
      <w:r w:rsidRPr="00E54BAB">
        <w:rPr>
          <w:rFonts w:ascii="Calibri" w:eastAsia="Calibri" w:hAnsi="Calibri" w:cs="Calibri"/>
          <w:b/>
          <w:color w:val="0070C0"/>
          <w:sz w:val="24"/>
          <w:szCs w:val="24"/>
          <w:u w:val="single"/>
        </w:rPr>
        <w:lastRenderedPageBreak/>
        <w:t xml:space="preserve">Results in Numbers </w:t>
      </w:r>
      <w:r w:rsidRPr="00E54BAB">
        <w:rPr>
          <w:rFonts w:ascii="Calibri" w:eastAsia="Calibri" w:hAnsi="Calibri" w:cs="Calibri"/>
          <w:bCs/>
          <w:color w:val="0070C0"/>
          <w:sz w:val="24"/>
          <w:szCs w:val="24"/>
          <w:u w:val="single"/>
        </w:rPr>
        <w:t>(as of June 2024)</w:t>
      </w:r>
    </w:p>
    <w:tbl>
      <w:tblPr>
        <w:tblStyle w:val="2"/>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3261"/>
        <w:gridCol w:w="3543"/>
        <w:gridCol w:w="3828"/>
        <w:gridCol w:w="3543"/>
      </w:tblGrid>
      <w:tr w:rsidR="00475466" w:rsidRPr="00E54BAB" w14:paraId="6DAF05FE" w14:textId="77777777" w:rsidTr="00475466">
        <w:tc>
          <w:tcPr>
            <w:tcW w:w="1124" w:type="dxa"/>
            <w:shd w:val="clear" w:color="auto" w:fill="F2F2F2" w:themeFill="background1" w:themeFillShade="F2"/>
            <w:tcMar>
              <w:top w:w="100" w:type="dxa"/>
              <w:left w:w="100" w:type="dxa"/>
              <w:bottom w:w="100" w:type="dxa"/>
              <w:right w:w="100" w:type="dxa"/>
            </w:tcMar>
          </w:tcPr>
          <w:p w14:paraId="00000029" w14:textId="77777777" w:rsidR="00ED7590" w:rsidRPr="00E54BAB" w:rsidRDefault="00ED7590">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3261" w:type="dxa"/>
            <w:shd w:val="clear" w:color="auto" w:fill="F2F2F2" w:themeFill="background1" w:themeFillShade="F2"/>
            <w:tcMar>
              <w:top w:w="100" w:type="dxa"/>
              <w:left w:w="100" w:type="dxa"/>
              <w:bottom w:w="100" w:type="dxa"/>
              <w:right w:w="100" w:type="dxa"/>
            </w:tcMar>
          </w:tcPr>
          <w:p w14:paraId="0000002A" w14:textId="77777777" w:rsidR="00ED7590" w:rsidRPr="00E54BAB" w:rsidRDefault="00955AA0">
            <w:pPr>
              <w:widowControl w:val="0"/>
              <w:pBdr>
                <w:top w:val="nil"/>
                <w:left w:val="nil"/>
                <w:bottom w:val="nil"/>
                <w:right w:val="nil"/>
                <w:between w:val="nil"/>
              </w:pBdr>
              <w:spacing w:line="240" w:lineRule="auto"/>
              <w:jc w:val="center"/>
              <w:rPr>
                <w:rFonts w:ascii="Calibri" w:eastAsia="Calibri" w:hAnsi="Calibri" w:cs="Calibri"/>
                <w:b/>
                <w:sz w:val="20"/>
                <w:szCs w:val="20"/>
              </w:rPr>
            </w:pPr>
            <w:r w:rsidRPr="00E54BAB">
              <w:rPr>
                <w:rFonts w:ascii="Calibri" w:eastAsia="Calibri" w:hAnsi="Calibri" w:cs="Calibri"/>
                <w:b/>
                <w:sz w:val="20"/>
                <w:szCs w:val="20"/>
              </w:rPr>
              <w:t>#1 Inception</w:t>
            </w:r>
          </w:p>
        </w:tc>
        <w:tc>
          <w:tcPr>
            <w:tcW w:w="3543" w:type="dxa"/>
            <w:shd w:val="clear" w:color="auto" w:fill="F2F2F2" w:themeFill="background1" w:themeFillShade="F2"/>
            <w:tcMar>
              <w:top w:w="100" w:type="dxa"/>
              <w:left w:w="100" w:type="dxa"/>
              <w:bottom w:w="100" w:type="dxa"/>
              <w:right w:w="100" w:type="dxa"/>
            </w:tcMar>
          </w:tcPr>
          <w:p w14:paraId="0000002B" w14:textId="77777777" w:rsidR="00ED7590" w:rsidRPr="00E54BAB" w:rsidRDefault="00955AA0">
            <w:pPr>
              <w:widowControl w:val="0"/>
              <w:pBdr>
                <w:top w:val="nil"/>
                <w:left w:val="nil"/>
                <w:bottom w:val="nil"/>
                <w:right w:val="nil"/>
                <w:between w:val="nil"/>
              </w:pBdr>
              <w:spacing w:line="240" w:lineRule="auto"/>
              <w:jc w:val="center"/>
              <w:rPr>
                <w:rFonts w:ascii="Calibri" w:eastAsia="Calibri" w:hAnsi="Calibri" w:cs="Calibri"/>
                <w:b/>
                <w:sz w:val="20"/>
                <w:szCs w:val="20"/>
              </w:rPr>
            </w:pPr>
            <w:r w:rsidRPr="00E54BAB">
              <w:rPr>
                <w:rFonts w:ascii="Calibri" w:eastAsia="Calibri" w:hAnsi="Calibri" w:cs="Calibri"/>
                <w:b/>
                <w:sz w:val="20"/>
                <w:szCs w:val="20"/>
              </w:rPr>
              <w:t>#2 Training</w:t>
            </w:r>
          </w:p>
        </w:tc>
        <w:tc>
          <w:tcPr>
            <w:tcW w:w="3828" w:type="dxa"/>
            <w:shd w:val="clear" w:color="auto" w:fill="F2F2F2" w:themeFill="background1" w:themeFillShade="F2"/>
            <w:tcMar>
              <w:top w:w="100" w:type="dxa"/>
              <w:left w:w="100" w:type="dxa"/>
              <w:bottom w:w="100" w:type="dxa"/>
              <w:right w:w="100" w:type="dxa"/>
            </w:tcMar>
          </w:tcPr>
          <w:p w14:paraId="0000002C" w14:textId="77777777" w:rsidR="00ED7590" w:rsidRPr="00E54BAB" w:rsidRDefault="00955AA0">
            <w:pPr>
              <w:widowControl w:val="0"/>
              <w:pBdr>
                <w:top w:val="nil"/>
                <w:left w:val="nil"/>
                <w:bottom w:val="nil"/>
                <w:right w:val="nil"/>
                <w:between w:val="nil"/>
              </w:pBdr>
              <w:spacing w:line="240" w:lineRule="auto"/>
              <w:jc w:val="center"/>
              <w:rPr>
                <w:rFonts w:ascii="Calibri" w:eastAsia="Calibri" w:hAnsi="Calibri" w:cs="Calibri"/>
                <w:b/>
                <w:sz w:val="20"/>
                <w:szCs w:val="20"/>
              </w:rPr>
            </w:pPr>
            <w:r w:rsidRPr="00E54BAB">
              <w:rPr>
                <w:rFonts w:ascii="Calibri" w:eastAsia="Calibri" w:hAnsi="Calibri" w:cs="Calibri"/>
                <w:b/>
                <w:sz w:val="20"/>
                <w:szCs w:val="20"/>
              </w:rPr>
              <w:t>#3 Monitoring</w:t>
            </w:r>
          </w:p>
        </w:tc>
        <w:tc>
          <w:tcPr>
            <w:tcW w:w="3543" w:type="dxa"/>
            <w:shd w:val="clear" w:color="auto" w:fill="F2F2F2" w:themeFill="background1" w:themeFillShade="F2"/>
            <w:tcMar>
              <w:top w:w="100" w:type="dxa"/>
              <w:left w:w="100" w:type="dxa"/>
              <w:bottom w:w="100" w:type="dxa"/>
              <w:right w:w="100" w:type="dxa"/>
            </w:tcMar>
          </w:tcPr>
          <w:p w14:paraId="0000002D" w14:textId="72CEBB2D" w:rsidR="00ED7590" w:rsidRPr="00E54BAB" w:rsidRDefault="00955AA0">
            <w:pPr>
              <w:widowControl w:val="0"/>
              <w:spacing w:line="240" w:lineRule="auto"/>
              <w:jc w:val="center"/>
              <w:rPr>
                <w:rFonts w:ascii="Calibri" w:eastAsia="Calibri" w:hAnsi="Calibri" w:cs="Calibri"/>
                <w:b/>
                <w:sz w:val="20"/>
                <w:szCs w:val="20"/>
              </w:rPr>
            </w:pPr>
            <w:r w:rsidRPr="00E54BAB">
              <w:rPr>
                <w:rFonts w:ascii="Calibri" w:eastAsia="Calibri" w:hAnsi="Calibri" w:cs="Calibri"/>
                <w:b/>
                <w:sz w:val="20"/>
                <w:szCs w:val="20"/>
              </w:rPr>
              <w:t>#4 Policy Dialogue</w:t>
            </w:r>
          </w:p>
        </w:tc>
      </w:tr>
      <w:tr w:rsidR="00475466" w:rsidRPr="00E54BAB" w14:paraId="6E85D0C4" w14:textId="77777777" w:rsidTr="00475466">
        <w:tc>
          <w:tcPr>
            <w:tcW w:w="1124" w:type="dxa"/>
            <w:shd w:val="clear" w:color="auto" w:fill="DBE5F1" w:themeFill="accent1" w:themeFillTint="33"/>
            <w:tcMar>
              <w:top w:w="100" w:type="dxa"/>
              <w:left w:w="100" w:type="dxa"/>
              <w:bottom w:w="100" w:type="dxa"/>
              <w:right w:w="100" w:type="dxa"/>
            </w:tcMar>
            <w:vAlign w:val="center"/>
          </w:tcPr>
          <w:p w14:paraId="0000002E" w14:textId="77777777" w:rsidR="00ED7590" w:rsidRPr="00E54BAB" w:rsidRDefault="00955AA0">
            <w:pPr>
              <w:widowControl w:val="0"/>
              <w:pBdr>
                <w:top w:val="nil"/>
                <w:left w:val="nil"/>
                <w:bottom w:val="nil"/>
                <w:right w:val="nil"/>
                <w:between w:val="nil"/>
              </w:pBdr>
              <w:spacing w:line="240" w:lineRule="auto"/>
              <w:jc w:val="center"/>
              <w:rPr>
                <w:rFonts w:ascii="Calibri" w:eastAsia="Calibri" w:hAnsi="Calibri" w:cs="Calibri"/>
                <w:b/>
                <w:sz w:val="20"/>
                <w:szCs w:val="20"/>
              </w:rPr>
            </w:pPr>
            <w:r w:rsidRPr="00E54BAB">
              <w:rPr>
                <w:rFonts w:ascii="Calibri" w:eastAsia="Calibri" w:hAnsi="Calibri" w:cs="Calibri"/>
                <w:b/>
                <w:sz w:val="20"/>
                <w:szCs w:val="20"/>
              </w:rPr>
              <w:t>Outputs</w:t>
            </w:r>
          </w:p>
        </w:tc>
        <w:tc>
          <w:tcPr>
            <w:tcW w:w="3261" w:type="dxa"/>
            <w:shd w:val="clear" w:color="auto" w:fill="DBE5F1" w:themeFill="accent1" w:themeFillTint="33"/>
            <w:tcMar>
              <w:top w:w="100" w:type="dxa"/>
              <w:left w:w="100" w:type="dxa"/>
              <w:bottom w:w="100" w:type="dxa"/>
              <w:right w:w="100" w:type="dxa"/>
            </w:tcMar>
          </w:tcPr>
          <w:p w14:paraId="0000002F" w14:textId="33352996" w:rsidR="00ED7590" w:rsidRPr="00E54BAB" w:rsidRDefault="00955AA0" w:rsidP="006866FF">
            <w:pPr>
              <w:widowControl w:val="0"/>
              <w:numPr>
                <w:ilvl w:val="0"/>
                <w:numId w:val="4"/>
              </w:numPr>
              <w:pBdr>
                <w:top w:val="nil"/>
                <w:left w:val="nil"/>
                <w:bottom w:val="nil"/>
                <w:right w:val="nil"/>
                <w:between w:val="nil"/>
              </w:pBdr>
              <w:spacing w:line="240" w:lineRule="auto"/>
              <w:ind w:left="154" w:hanging="154"/>
              <w:rPr>
                <w:rFonts w:ascii="Calibri" w:eastAsia="Calibri" w:hAnsi="Calibri" w:cs="Calibri"/>
                <w:sz w:val="20"/>
                <w:szCs w:val="20"/>
              </w:rPr>
            </w:pPr>
            <w:r w:rsidRPr="00E54BAB">
              <w:rPr>
                <w:rFonts w:ascii="Calibri" w:eastAsia="Calibri" w:hAnsi="Calibri" w:cs="Calibri"/>
                <w:sz w:val="20"/>
                <w:szCs w:val="20"/>
              </w:rPr>
              <w:t>1 Baseline Study</w:t>
            </w:r>
            <w:r w:rsidR="00291476" w:rsidRPr="00E54BAB">
              <w:rPr>
                <w:rFonts w:ascii="Calibri" w:eastAsia="Calibri" w:hAnsi="Calibri" w:cs="Calibri"/>
                <w:sz w:val="20"/>
                <w:szCs w:val="20"/>
              </w:rPr>
              <w:t xml:space="preserve"> published</w:t>
            </w:r>
            <w:r w:rsidR="0066781D" w:rsidRPr="00E54BAB">
              <w:rPr>
                <w:rFonts w:ascii="Calibri" w:eastAsia="Calibri" w:hAnsi="Calibri" w:cs="Calibri"/>
                <w:sz w:val="20"/>
                <w:szCs w:val="20"/>
              </w:rPr>
              <w:t xml:space="preserve"> </w:t>
            </w:r>
          </w:p>
          <w:p w14:paraId="7DE22525" w14:textId="77777777" w:rsidR="00ED7590" w:rsidRPr="00E54BAB" w:rsidRDefault="00955AA0" w:rsidP="006866FF">
            <w:pPr>
              <w:widowControl w:val="0"/>
              <w:numPr>
                <w:ilvl w:val="0"/>
                <w:numId w:val="4"/>
              </w:numPr>
              <w:pBdr>
                <w:top w:val="nil"/>
                <w:left w:val="nil"/>
                <w:bottom w:val="nil"/>
                <w:right w:val="nil"/>
                <w:between w:val="nil"/>
              </w:pBdr>
              <w:spacing w:line="240" w:lineRule="auto"/>
              <w:ind w:left="154" w:hanging="154"/>
              <w:rPr>
                <w:rFonts w:ascii="Calibri" w:eastAsia="Calibri" w:hAnsi="Calibri" w:cs="Calibri"/>
                <w:sz w:val="20"/>
                <w:szCs w:val="20"/>
              </w:rPr>
            </w:pPr>
            <w:r w:rsidRPr="00E54BAB">
              <w:rPr>
                <w:rFonts w:ascii="Calibri" w:eastAsia="Calibri" w:hAnsi="Calibri" w:cs="Calibri"/>
                <w:sz w:val="20"/>
                <w:szCs w:val="20"/>
              </w:rPr>
              <w:t xml:space="preserve">1 Stakeholder </w:t>
            </w:r>
            <w:r w:rsidR="00291476" w:rsidRPr="00E54BAB">
              <w:rPr>
                <w:rFonts w:ascii="Calibri" w:eastAsia="Calibri" w:hAnsi="Calibri" w:cs="Calibri"/>
                <w:sz w:val="20"/>
                <w:szCs w:val="20"/>
              </w:rPr>
              <w:t>A</w:t>
            </w:r>
            <w:r w:rsidRPr="00E54BAB">
              <w:rPr>
                <w:rFonts w:ascii="Calibri" w:eastAsia="Calibri" w:hAnsi="Calibri" w:cs="Calibri"/>
                <w:sz w:val="20"/>
                <w:szCs w:val="20"/>
              </w:rPr>
              <w:t xml:space="preserve">nalysis </w:t>
            </w:r>
            <w:r w:rsidR="00291476" w:rsidRPr="00E54BAB">
              <w:rPr>
                <w:rFonts w:ascii="Calibri" w:eastAsia="Calibri" w:hAnsi="Calibri" w:cs="Calibri"/>
                <w:sz w:val="20"/>
                <w:szCs w:val="20"/>
              </w:rPr>
              <w:t>with</w:t>
            </w:r>
            <w:r w:rsidRPr="00E54BAB">
              <w:rPr>
                <w:rFonts w:ascii="Calibri" w:eastAsia="Calibri" w:hAnsi="Calibri" w:cs="Calibri"/>
                <w:sz w:val="20"/>
                <w:szCs w:val="20"/>
              </w:rPr>
              <w:t xml:space="preserve"> insights from 27 partners</w:t>
            </w:r>
          </w:p>
          <w:p w14:paraId="00000030" w14:textId="6807AACF" w:rsidR="0066781D" w:rsidRPr="00E54BAB" w:rsidRDefault="0066781D" w:rsidP="006866FF">
            <w:pPr>
              <w:widowControl w:val="0"/>
              <w:numPr>
                <w:ilvl w:val="0"/>
                <w:numId w:val="4"/>
              </w:numPr>
              <w:pBdr>
                <w:top w:val="nil"/>
                <w:left w:val="nil"/>
                <w:bottom w:val="nil"/>
                <w:right w:val="nil"/>
                <w:between w:val="nil"/>
              </w:pBdr>
              <w:spacing w:line="240" w:lineRule="auto"/>
              <w:ind w:left="154" w:hanging="154"/>
              <w:rPr>
                <w:rFonts w:ascii="Calibri" w:eastAsia="Calibri" w:hAnsi="Calibri" w:cs="Calibri"/>
                <w:sz w:val="20"/>
                <w:szCs w:val="20"/>
              </w:rPr>
            </w:pPr>
            <w:r w:rsidRPr="00E54BAB">
              <w:rPr>
                <w:rFonts w:ascii="Calibri" w:eastAsia="Calibri" w:hAnsi="Calibri" w:cs="Calibri"/>
                <w:sz w:val="20"/>
                <w:szCs w:val="20"/>
              </w:rPr>
              <w:t>1 online project launch conference with 150 participants across sectors</w:t>
            </w:r>
            <w:r w:rsidR="00FC0CD7" w:rsidRPr="00E54BAB">
              <w:rPr>
                <w:rFonts w:ascii="Calibri" w:eastAsia="Calibri" w:hAnsi="Calibri" w:cs="Calibri"/>
                <w:sz w:val="20"/>
                <w:szCs w:val="20"/>
              </w:rPr>
              <w:t xml:space="preserve"> (Sep 2021)</w:t>
            </w:r>
          </w:p>
        </w:tc>
        <w:tc>
          <w:tcPr>
            <w:tcW w:w="3543" w:type="dxa"/>
            <w:shd w:val="clear" w:color="auto" w:fill="DBE5F1" w:themeFill="accent1" w:themeFillTint="33"/>
            <w:tcMar>
              <w:top w:w="100" w:type="dxa"/>
              <w:left w:w="100" w:type="dxa"/>
              <w:bottom w:w="100" w:type="dxa"/>
              <w:right w:w="100" w:type="dxa"/>
            </w:tcMar>
          </w:tcPr>
          <w:p w14:paraId="00000031" w14:textId="1B4F49FC" w:rsidR="00ED7590" w:rsidRPr="00E54BAB" w:rsidRDefault="00955AA0" w:rsidP="006866FF">
            <w:pPr>
              <w:widowControl w:val="0"/>
              <w:numPr>
                <w:ilvl w:val="0"/>
                <w:numId w:val="4"/>
              </w:numPr>
              <w:spacing w:line="240" w:lineRule="auto"/>
              <w:ind w:left="189" w:hanging="189"/>
              <w:rPr>
                <w:rFonts w:ascii="Calibri" w:eastAsia="Calibri" w:hAnsi="Calibri" w:cs="Calibri"/>
                <w:sz w:val="20"/>
                <w:szCs w:val="20"/>
              </w:rPr>
            </w:pPr>
            <w:r w:rsidRPr="00E54BAB">
              <w:rPr>
                <w:rFonts w:ascii="Calibri" w:eastAsia="Calibri" w:hAnsi="Calibri" w:cs="Calibri"/>
                <w:sz w:val="20"/>
                <w:szCs w:val="20"/>
              </w:rPr>
              <w:t xml:space="preserve">1 Monitoring </w:t>
            </w:r>
            <w:r w:rsidR="00291476" w:rsidRPr="00E54BAB">
              <w:rPr>
                <w:rFonts w:ascii="Calibri" w:eastAsia="Calibri" w:hAnsi="Calibri" w:cs="Calibri"/>
                <w:sz w:val="20"/>
                <w:szCs w:val="20"/>
              </w:rPr>
              <w:t>G</w:t>
            </w:r>
            <w:r w:rsidRPr="00E54BAB">
              <w:rPr>
                <w:rFonts w:ascii="Calibri" w:eastAsia="Calibri" w:hAnsi="Calibri" w:cs="Calibri"/>
                <w:sz w:val="20"/>
                <w:szCs w:val="20"/>
              </w:rPr>
              <w:t>uide</w:t>
            </w:r>
            <w:r w:rsidR="00291476" w:rsidRPr="00E54BAB">
              <w:rPr>
                <w:rFonts w:ascii="Calibri" w:eastAsia="Calibri" w:hAnsi="Calibri" w:cs="Calibri"/>
                <w:sz w:val="20"/>
                <w:szCs w:val="20"/>
              </w:rPr>
              <w:t xml:space="preserve"> published</w:t>
            </w:r>
          </w:p>
          <w:p w14:paraId="491E23F8" w14:textId="21E486D4" w:rsidR="00291476" w:rsidRPr="00E54BAB" w:rsidRDefault="00955AA0" w:rsidP="006866FF">
            <w:pPr>
              <w:widowControl w:val="0"/>
              <w:numPr>
                <w:ilvl w:val="0"/>
                <w:numId w:val="2"/>
              </w:numPr>
              <w:spacing w:line="240" w:lineRule="auto"/>
              <w:ind w:left="189" w:hanging="189"/>
              <w:rPr>
                <w:rFonts w:ascii="Calibri" w:eastAsia="Calibri" w:hAnsi="Calibri" w:cs="Calibri"/>
                <w:sz w:val="20"/>
                <w:szCs w:val="20"/>
              </w:rPr>
            </w:pPr>
            <w:r w:rsidRPr="00E54BAB">
              <w:rPr>
                <w:rFonts w:ascii="Calibri" w:eastAsia="Calibri" w:hAnsi="Calibri" w:cs="Calibri"/>
                <w:sz w:val="20"/>
                <w:szCs w:val="20"/>
              </w:rPr>
              <w:t>71 training materials</w:t>
            </w:r>
            <w:r w:rsidR="00291476" w:rsidRPr="00E54BAB">
              <w:rPr>
                <w:rFonts w:ascii="Calibri" w:eastAsia="Calibri" w:hAnsi="Calibri" w:cs="Calibri"/>
                <w:sz w:val="20"/>
                <w:szCs w:val="20"/>
              </w:rPr>
              <w:t xml:space="preserve"> developed, ready to be adapted elsewhere </w:t>
            </w:r>
          </w:p>
          <w:p w14:paraId="00000032" w14:textId="587E86EB" w:rsidR="00ED7590" w:rsidRPr="00E54BAB" w:rsidRDefault="00DE6D8C" w:rsidP="006866FF">
            <w:pPr>
              <w:widowControl w:val="0"/>
              <w:numPr>
                <w:ilvl w:val="0"/>
                <w:numId w:val="2"/>
              </w:numPr>
              <w:spacing w:line="240" w:lineRule="auto"/>
              <w:ind w:left="189" w:hanging="189"/>
              <w:rPr>
                <w:rFonts w:ascii="Calibri" w:eastAsia="Calibri" w:hAnsi="Calibri" w:cs="Calibri"/>
                <w:sz w:val="20"/>
                <w:szCs w:val="20"/>
              </w:rPr>
            </w:pPr>
            <w:r w:rsidRPr="00E54BAB">
              <w:rPr>
                <w:rFonts w:ascii="Calibri" w:eastAsia="Calibri" w:hAnsi="Calibri" w:cs="Calibri"/>
                <w:sz w:val="20"/>
                <w:szCs w:val="20"/>
              </w:rPr>
              <w:t>34</w:t>
            </w:r>
            <w:r w:rsidR="00291476" w:rsidRPr="00E54BAB">
              <w:rPr>
                <w:rFonts w:ascii="Calibri" w:eastAsia="Calibri" w:hAnsi="Calibri" w:cs="Calibri"/>
                <w:sz w:val="20"/>
                <w:szCs w:val="20"/>
              </w:rPr>
              <w:t xml:space="preserve"> CSOs &amp; Journalists trained in person</w:t>
            </w:r>
            <w:r w:rsidR="00FC0CD7" w:rsidRPr="00E54BAB">
              <w:rPr>
                <w:rFonts w:ascii="Calibri" w:eastAsia="Calibri" w:hAnsi="Calibri" w:cs="Calibri"/>
                <w:sz w:val="20"/>
                <w:szCs w:val="20"/>
              </w:rPr>
              <w:t xml:space="preserve"> during </w:t>
            </w:r>
            <w:r w:rsidR="0066781D" w:rsidRPr="00E54BAB">
              <w:rPr>
                <w:rFonts w:ascii="Calibri" w:eastAsia="Calibri" w:hAnsi="Calibri" w:cs="Calibri"/>
                <w:sz w:val="20"/>
                <w:szCs w:val="20"/>
              </w:rPr>
              <w:t>24 sessions in</w:t>
            </w:r>
            <w:r w:rsidR="00291476" w:rsidRPr="00E54BAB">
              <w:rPr>
                <w:rFonts w:ascii="Calibri" w:eastAsia="Calibri" w:hAnsi="Calibri" w:cs="Calibri"/>
                <w:sz w:val="20"/>
                <w:szCs w:val="20"/>
              </w:rPr>
              <w:t xml:space="preserve"> 12 modules</w:t>
            </w:r>
            <w:r w:rsidR="00FC0CD7" w:rsidRPr="00E54BAB">
              <w:rPr>
                <w:rFonts w:ascii="Calibri" w:eastAsia="Calibri" w:hAnsi="Calibri" w:cs="Calibri"/>
                <w:sz w:val="20"/>
                <w:szCs w:val="20"/>
              </w:rPr>
              <w:t xml:space="preserve"> (</w:t>
            </w:r>
            <w:r w:rsidR="00884F47" w:rsidRPr="00E54BAB">
              <w:rPr>
                <w:rFonts w:ascii="Calibri" w:eastAsia="Calibri" w:hAnsi="Calibri" w:cs="Calibri"/>
                <w:sz w:val="20"/>
                <w:szCs w:val="20"/>
              </w:rPr>
              <w:t>Oct-Dec</w:t>
            </w:r>
            <w:r w:rsidR="00FC0CD7" w:rsidRPr="00E54BAB">
              <w:rPr>
                <w:rFonts w:ascii="Calibri" w:eastAsia="Calibri" w:hAnsi="Calibri" w:cs="Calibri"/>
                <w:sz w:val="20"/>
                <w:szCs w:val="20"/>
              </w:rPr>
              <w:t xml:space="preserve"> 2021</w:t>
            </w:r>
            <w:r w:rsidR="0066781D" w:rsidRPr="00E54BAB">
              <w:rPr>
                <w:rFonts w:ascii="Calibri" w:eastAsia="Calibri" w:hAnsi="Calibri" w:cs="Calibri"/>
                <w:sz w:val="20"/>
                <w:szCs w:val="20"/>
              </w:rPr>
              <w:t>)</w:t>
            </w:r>
          </w:p>
        </w:tc>
        <w:tc>
          <w:tcPr>
            <w:tcW w:w="3828" w:type="dxa"/>
            <w:shd w:val="clear" w:color="auto" w:fill="DBE5F1" w:themeFill="accent1" w:themeFillTint="33"/>
            <w:tcMar>
              <w:top w:w="100" w:type="dxa"/>
              <w:left w:w="100" w:type="dxa"/>
              <w:bottom w:w="100" w:type="dxa"/>
              <w:right w:w="100" w:type="dxa"/>
            </w:tcMar>
          </w:tcPr>
          <w:p w14:paraId="36B3E2FF" w14:textId="2AB8EE7D" w:rsidR="00900DDB" w:rsidRPr="00E54BAB" w:rsidRDefault="00955AA0" w:rsidP="00065936">
            <w:pPr>
              <w:widowControl w:val="0"/>
              <w:numPr>
                <w:ilvl w:val="0"/>
                <w:numId w:val="2"/>
              </w:numPr>
              <w:spacing w:line="240" w:lineRule="auto"/>
              <w:ind w:left="180" w:hanging="180"/>
              <w:rPr>
                <w:rFonts w:ascii="Calibri" w:eastAsia="Calibri" w:hAnsi="Calibri" w:cs="Calibri"/>
                <w:sz w:val="20"/>
                <w:szCs w:val="20"/>
              </w:rPr>
            </w:pPr>
            <w:r w:rsidRPr="00E54BAB">
              <w:rPr>
                <w:rFonts w:ascii="Calibri" w:eastAsia="Calibri" w:hAnsi="Calibri" w:cs="Calibri"/>
                <w:sz w:val="20"/>
                <w:szCs w:val="20"/>
              </w:rPr>
              <w:t xml:space="preserve">186 </w:t>
            </w:r>
            <w:r w:rsidR="009312DA" w:rsidRPr="00E54BAB">
              <w:rPr>
                <w:rFonts w:ascii="Calibri" w:eastAsia="Calibri" w:hAnsi="Calibri" w:cs="Calibri"/>
                <w:sz w:val="20"/>
                <w:szCs w:val="20"/>
              </w:rPr>
              <w:t>pr</w:t>
            </w:r>
            <w:r w:rsidRPr="00E54BAB">
              <w:rPr>
                <w:rFonts w:ascii="Calibri" w:eastAsia="Calibri" w:hAnsi="Calibri" w:cs="Calibri"/>
                <w:sz w:val="20"/>
                <w:szCs w:val="20"/>
              </w:rPr>
              <w:t xml:space="preserve">ocurement procedures </w:t>
            </w:r>
            <w:r w:rsidR="005D4DDE" w:rsidRPr="00E54BAB">
              <w:rPr>
                <w:rFonts w:ascii="Calibri" w:eastAsia="Calibri" w:hAnsi="Calibri" w:cs="Calibri"/>
                <w:sz w:val="20"/>
                <w:szCs w:val="20"/>
              </w:rPr>
              <w:t>of</w:t>
            </w:r>
            <w:r w:rsidR="009312DA" w:rsidRPr="00E54BAB">
              <w:rPr>
                <w:rFonts w:ascii="Calibri" w:eastAsia="Calibri" w:hAnsi="Calibri" w:cs="Calibri"/>
                <w:sz w:val="20"/>
                <w:szCs w:val="20"/>
              </w:rPr>
              <w:t xml:space="preserve"> </w:t>
            </w:r>
            <w:r w:rsidR="009312DA" w:rsidRPr="00E54BAB">
              <w:rPr>
                <w:rFonts w:ascii="Calibri" w:eastAsia="Calibri" w:hAnsi="Calibri" w:cs="Calibri"/>
                <w:sz w:val="20"/>
                <w:szCs w:val="20"/>
                <w:lang w:val="en-US"/>
              </w:rPr>
              <w:t xml:space="preserve">71 contracting authorities </w:t>
            </w:r>
            <w:r w:rsidR="009312DA" w:rsidRPr="00E54BAB">
              <w:rPr>
                <w:rFonts w:ascii="Calibri" w:eastAsia="Calibri" w:hAnsi="Calibri" w:cs="Calibri"/>
                <w:sz w:val="20"/>
                <w:szCs w:val="20"/>
              </w:rPr>
              <w:t>monitored by 1</w:t>
            </w:r>
            <w:r w:rsidR="00C60A10" w:rsidRPr="00E54BAB">
              <w:rPr>
                <w:rFonts w:ascii="Calibri" w:eastAsia="Calibri" w:hAnsi="Calibri" w:cs="Calibri"/>
                <w:sz w:val="20"/>
                <w:szCs w:val="20"/>
              </w:rPr>
              <w:t>0 organizations in 13 projects</w:t>
            </w:r>
            <w:r w:rsidR="00900DDB" w:rsidRPr="00E54BAB">
              <w:rPr>
                <w:rFonts w:ascii="Calibri" w:eastAsia="Calibri" w:hAnsi="Calibri" w:cs="Calibri"/>
                <w:sz w:val="20"/>
                <w:szCs w:val="20"/>
              </w:rPr>
              <w:t xml:space="preserve">, with </w:t>
            </w:r>
            <w:r w:rsidR="00475466" w:rsidRPr="00E54BAB">
              <w:rPr>
                <w:rFonts w:ascii="Calibri" w:eastAsia="Calibri" w:hAnsi="Calibri" w:cs="Calibri"/>
                <w:sz w:val="20"/>
                <w:szCs w:val="20"/>
              </w:rPr>
              <w:t xml:space="preserve">an </w:t>
            </w:r>
            <w:r w:rsidR="00900DDB" w:rsidRPr="00E54BAB">
              <w:rPr>
                <w:rFonts w:ascii="Calibri" w:eastAsia="Calibri" w:hAnsi="Calibri" w:cs="Calibri"/>
                <w:sz w:val="20"/>
                <w:szCs w:val="20"/>
                <w:lang w:val="en-US"/>
              </w:rPr>
              <w:t xml:space="preserve">estimated </w:t>
            </w:r>
            <w:r w:rsidR="00475466" w:rsidRPr="00E54BAB">
              <w:rPr>
                <w:rFonts w:ascii="Calibri" w:eastAsia="Calibri" w:hAnsi="Calibri" w:cs="Calibri"/>
                <w:sz w:val="20"/>
                <w:szCs w:val="20"/>
              </w:rPr>
              <w:t xml:space="preserve">total </w:t>
            </w:r>
            <w:r w:rsidR="00900DDB" w:rsidRPr="00E54BAB">
              <w:rPr>
                <w:rFonts w:ascii="Calibri" w:eastAsia="Calibri" w:hAnsi="Calibri" w:cs="Calibri"/>
                <w:sz w:val="20"/>
                <w:szCs w:val="20"/>
                <w:lang w:val="en-US"/>
              </w:rPr>
              <w:t>value of</w:t>
            </w:r>
            <w:r w:rsidR="00900DDB" w:rsidRPr="00E54BAB">
              <w:rPr>
                <w:rFonts w:ascii="Calibri" w:eastAsia="Calibri" w:hAnsi="Calibri" w:cs="Calibri"/>
                <w:sz w:val="20"/>
                <w:szCs w:val="20"/>
              </w:rPr>
              <w:t xml:space="preserve"> USD</w:t>
            </w:r>
            <w:r w:rsidR="009312DA" w:rsidRPr="00E54BAB">
              <w:rPr>
                <w:rFonts w:ascii="Calibri" w:eastAsia="Calibri" w:hAnsi="Calibri" w:cs="Calibri"/>
                <w:sz w:val="20"/>
                <w:szCs w:val="20"/>
                <w:lang w:val="en-US"/>
              </w:rPr>
              <w:t xml:space="preserve">93.3 </w:t>
            </w:r>
            <w:r w:rsidR="00900DDB" w:rsidRPr="00E54BAB">
              <w:rPr>
                <w:rFonts w:ascii="Calibri" w:eastAsia="Calibri" w:hAnsi="Calibri" w:cs="Calibri"/>
                <w:sz w:val="20"/>
                <w:szCs w:val="20"/>
                <w:lang w:val="en-US"/>
              </w:rPr>
              <w:t xml:space="preserve">(first round) </w:t>
            </w:r>
          </w:p>
          <w:p w14:paraId="75ADF587" w14:textId="2B1DF104" w:rsidR="004B5111" w:rsidRPr="00E54BAB" w:rsidRDefault="004B5111">
            <w:pPr>
              <w:widowControl w:val="0"/>
              <w:numPr>
                <w:ilvl w:val="0"/>
                <w:numId w:val="2"/>
              </w:numPr>
              <w:spacing w:line="240" w:lineRule="auto"/>
              <w:ind w:left="180" w:hanging="180"/>
              <w:rPr>
                <w:rFonts w:ascii="Calibri" w:eastAsia="Calibri" w:hAnsi="Calibri" w:cs="Calibri"/>
                <w:sz w:val="20"/>
                <w:szCs w:val="20"/>
              </w:rPr>
            </w:pPr>
            <w:r w:rsidRPr="00E54BAB">
              <w:rPr>
                <w:rFonts w:ascii="Calibri" w:eastAsia="Calibri" w:hAnsi="Calibri" w:cs="Calibri"/>
                <w:sz w:val="20"/>
                <w:szCs w:val="20"/>
              </w:rPr>
              <w:t>69 mentoring sessions provided to 10 CSOs</w:t>
            </w:r>
          </w:p>
          <w:p w14:paraId="644CBBBE" w14:textId="7F6A31D7" w:rsidR="009312DA" w:rsidRPr="00E54BAB" w:rsidRDefault="00FB2187" w:rsidP="006866FF">
            <w:pPr>
              <w:widowControl w:val="0"/>
              <w:numPr>
                <w:ilvl w:val="0"/>
                <w:numId w:val="4"/>
              </w:numPr>
              <w:spacing w:line="240" w:lineRule="auto"/>
              <w:ind w:left="180" w:hanging="180"/>
              <w:rPr>
                <w:rFonts w:ascii="Calibri" w:eastAsia="Calibri" w:hAnsi="Calibri" w:cs="Calibri"/>
                <w:sz w:val="20"/>
                <w:szCs w:val="20"/>
              </w:rPr>
            </w:pPr>
            <w:r w:rsidRPr="00E54BAB">
              <w:rPr>
                <w:rFonts w:ascii="Calibri" w:eastAsia="Calibri" w:hAnsi="Calibri" w:cs="Calibri"/>
                <w:sz w:val="20"/>
                <w:szCs w:val="20"/>
              </w:rPr>
              <w:t xml:space="preserve">1 </w:t>
            </w:r>
            <w:r w:rsidR="004B5111" w:rsidRPr="00E54BAB">
              <w:rPr>
                <w:rFonts w:ascii="Calibri" w:eastAsia="Calibri" w:hAnsi="Calibri" w:cs="Calibri"/>
                <w:sz w:val="20"/>
                <w:szCs w:val="20"/>
              </w:rPr>
              <w:t>Coalition of Monitors with 31 members established</w:t>
            </w:r>
            <w:r w:rsidR="00152F15" w:rsidRPr="00E54BAB">
              <w:rPr>
                <w:rFonts w:ascii="Calibri" w:eastAsia="Calibri" w:hAnsi="Calibri" w:cs="Calibri"/>
                <w:sz w:val="20"/>
                <w:szCs w:val="20"/>
              </w:rPr>
              <w:t xml:space="preserve">, </w:t>
            </w:r>
            <w:r w:rsidR="004B5111" w:rsidRPr="00E54BAB">
              <w:rPr>
                <w:rFonts w:ascii="Calibri" w:eastAsia="Calibri" w:hAnsi="Calibri" w:cs="Calibri"/>
                <w:sz w:val="20"/>
                <w:szCs w:val="20"/>
              </w:rPr>
              <w:t>4 quarterly meetings held</w:t>
            </w:r>
          </w:p>
          <w:p w14:paraId="00000034" w14:textId="7EDE2CE1" w:rsidR="004B5111" w:rsidRPr="00E54BAB" w:rsidRDefault="009312DA" w:rsidP="006866FF">
            <w:pPr>
              <w:widowControl w:val="0"/>
              <w:numPr>
                <w:ilvl w:val="0"/>
                <w:numId w:val="4"/>
              </w:numPr>
              <w:spacing w:line="240" w:lineRule="auto"/>
              <w:ind w:left="180" w:hanging="180"/>
              <w:rPr>
                <w:rFonts w:ascii="Calibri" w:eastAsia="Calibri" w:hAnsi="Calibri" w:cs="Calibri"/>
                <w:sz w:val="20"/>
                <w:szCs w:val="20"/>
              </w:rPr>
            </w:pPr>
            <w:r w:rsidRPr="00E54BAB">
              <w:rPr>
                <w:rFonts w:ascii="Calibri" w:eastAsia="Calibri" w:hAnsi="Calibri" w:cs="Calibri"/>
                <w:sz w:val="20"/>
                <w:szCs w:val="20"/>
              </w:rPr>
              <w:t xml:space="preserve">1 Digital Platform developed and launched </w:t>
            </w:r>
            <w:r w:rsidR="005D4DDE" w:rsidRPr="00E54BAB">
              <w:rPr>
                <w:rFonts w:ascii="Calibri" w:eastAsia="Calibri" w:hAnsi="Calibri" w:cs="Calibri"/>
                <w:sz w:val="20"/>
                <w:szCs w:val="20"/>
              </w:rPr>
              <w:t>(June 2024)</w:t>
            </w:r>
          </w:p>
        </w:tc>
        <w:tc>
          <w:tcPr>
            <w:tcW w:w="3543" w:type="dxa"/>
            <w:shd w:val="clear" w:color="auto" w:fill="DBE5F1" w:themeFill="accent1" w:themeFillTint="33"/>
            <w:tcMar>
              <w:top w:w="100" w:type="dxa"/>
              <w:left w:w="100" w:type="dxa"/>
              <w:bottom w:w="100" w:type="dxa"/>
              <w:right w:w="100" w:type="dxa"/>
            </w:tcMar>
          </w:tcPr>
          <w:p w14:paraId="027C0420" w14:textId="0C64009C" w:rsidR="00152F15" w:rsidRPr="00E54BAB" w:rsidRDefault="00291476" w:rsidP="006866FF">
            <w:pPr>
              <w:widowControl w:val="0"/>
              <w:numPr>
                <w:ilvl w:val="0"/>
                <w:numId w:val="1"/>
              </w:numPr>
              <w:spacing w:line="240" w:lineRule="auto"/>
              <w:ind w:left="189" w:hanging="189"/>
              <w:rPr>
                <w:rFonts w:ascii="Calibri" w:eastAsia="Calibri" w:hAnsi="Calibri" w:cs="Calibri"/>
                <w:sz w:val="20"/>
                <w:szCs w:val="20"/>
              </w:rPr>
            </w:pPr>
            <w:r w:rsidRPr="00E54BAB">
              <w:rPr>
                <w:rFonts w:ascii="Calibri" w:eastAsia="Calibri" w:hAnsi="Calibri" w:cs="Calibri"/>
                <w:sz w:val="20"/>
                <w:szCs w:val="20"/>
              </w:rPr>
              <w:t xml:space="preserve">1 National Public Procurement Platform </w:t>
            </w:r>
            <w:r w:rsidR="00AB515E" w:rsidRPr="00E54BAB">
              <w:rPr>
                <w:rFonts w:ascii="Calibri" w:eastAsia="Calibri" w:hAnsi="Calibri" w:cs="Calibri"/>
                <w:sz w:val="20"/>
                <w:szCs w:val="20"/>
              </w:rPr>
              <w:t>with 19 key stake</w:t>
            </w:r>
            <w:r w:rsidR="00AB515E" w:rsidRPr="00E54BAB">
              <w:rPr>
                <w:rFonts w:ascii="Calibri" w:eastAsia="Calibri" w:hAnsi="Calibri" w:cs="Calibri"/>
                <w:sz w:val="20"/>
                <w:szCs w:val="20"/>
              </w:rPr>
              <w:softHyphen/>
              <w:t xml:space="preserve">holders from all sectors created and operated by IDIS as </w:t>
            </w:r>
            <w:r w:rsidR="00F9320F">
              <w:rPr>
                <w:rFonts w:ascii="Calibri" w:eastAsia="Calibri" w:hAnsi="Calibri" w:cs="Calibri"/>
                <w:sz w:val="20"/>
                <w:szCs w:val="20"/>
              </w:rPr>
              <w:t xml:space="preserve">the </w:t>
            </w:r>
            <w:r w:rsidR="00152F15" w:rsidRPr="00E54BAB">
              <w:rPr>
                <w:rFonts w:ascii="Calibri" w:eastAsia="Calibri" w:hAnsi="Calibri" w:cs="Calibri"/>
                <w:sz w:val="20"/>
                <w:szCs w:val="20"/>
              </w:rPr>
              <w:t>s</w:t>
            </w:r>
            <w:r w:rsidR="00AB515E" w:rsidRPr="00E54BAB">
              <w:rPr>
                <w:rFonts w:ascii="Calibri" w:eastAsia="Calibri" w:hAnsi="Calibri" w:cs="Calibri"/>
                <w:sz w:val="20"/>
                <w:szCs w:val="20"/>
              </w:rPr>
              <w:t>ecretariat</w:t>
            </w:r>
          </w:p>
          <w:p w14:paraId="21735F8A" w14:textId="77777777" w:rsidR="00FB2187" w:rsidRPr="00E54BAB" w:rsidRDefault="00FB2187" w:rsidP="006866FF">
            <w:pPr>
              <w:widowControl w:val="0"/>
              <w:numPr>
                <w:ilvl w:val="0"/>
                <w:numId w:val="1"/>
              </w:numPr>
              <w:spacing w:line="240" w:lineRule="auto"/>
              <w:ind w:left="189" w:hanging="189"/>
              <w:rPr>
                <w:rFonts w:ascii="Calibri" w:eastAsia="Calibri" w:hAnsi="Calibri" w:cs="Calibri"/>
                <w:sz w:val="20"/>
                <w:szCs w:val="20"/>
              </w:rPr>
            </w:pPr>
            <w:r w:rsidRPr="00E54BAB">
              <w:rPr>
                <w:rFonts w:ascii="Calibri" w:eastAsia="Calibri" w:hAnsi="Calibri" w:cs="Calibri"/>
                <w:sz w:val="20"/>
                <w:szCs w:val="20"/>
              </w:rPr>
              <w:t>3 memoranda of cooperation signed with key public sector stakeholders</w:t>
            </w:r>
          </w:p>
          <w:p w14:paraId="00000037" w14:textId="3479EFEF" w:rsidR="00EC7CB9" w:rsidRPr="00E54BAB" w:rsidRDefault="00955AA0" w:rsidP="006866FF">
            <w:pPr>
              <w:widowControl w:val="0"/>
              <w:numPr>
                <w:ilvl w:val="0"/>
                <w:numId w:val="1"/>
              </w:numPr>
              <w:spacing w:line="240" w:lineRule="auto"/>
              <w:ind w:left="189" w:hanging="189"/>
              <w:rPr>
                <w:rFonts w:ascii="Calibri" w:eastAsia="Calibri" w:hAnsi="Calibri" w:cs="Calibri"/>
                <w:sz w:val="20"/>
                <w:szCs w:val="20"/>
              </w:rPr>
            </w:pPr>
            <w:r w:rsidRPr="00E54BAB">
              <w:rPr>
                <w:rFonts w:ascii="Calibri" w:eastAsia="Calibri" w:hAnsi="Calibri" w:cs="Calibri"/>
                <w:sz w:val="20"/>
                <w:szCs w:val="20"/>
              </w:rPr>
              <w:t>2</w:t>
            </w:r>
            <w:r w:rsidR="00C60A10" w:rsidRPr="00E54BAB">
              <w:rPr>
                <w:rFonts w:ascii="Calibri" w:eastAsia="Calibri" w:hAnsi="Calibri" w:cs="Calibri"/>
                <w:sz w:val="20"/>
                <w:szCs w:val="20"/>
              </w:rPr>
              <w:t>0</w:t>
            </w:r>
            <w:r w:rsidRPr="00E54BAB">
              <w:rPr>
                <w:rFonts w:ascii="Calibri" w:eastAsia="Calibri" w:hAnsi="Calibri" w:cs="Calibri"/>
                <w:sz w:val="20"/>
                <w:szCs w:val="20"/>
              </w:rPr>
              <w:t xml:space="preserve">6 publications </w:t>
            </w:r>
            <w:r w:rsidR="00152F15" w:rsidRPr="00E54BAB">
              <w:rPr>
                <w:rFonts w:ascii="Calibri" w:eastAsia="Calibri" w:hAnsi="Calibri" w:cs="Calibri"/>
                <w:sz w:val="20"/>
                <w:szCs w:val="20"/>
              </w:rPr>
              <w:t>produced</w:t>
            </w:r>
            <w:r w:rsidR="00FB2187" w:rsidRPr="00E54BAB">
              <w:rPr>
                <w:rFonts w:ascii="Calibri" w:eastAsia="Calibri" w:hAnsi="Calibri" w:cs="Calibri"/>
                <w:sz w:val="20"/>
                <w:szCs w:val="20"/>
              </w:rPr>
              <w:t xml:space="preserve"> </w:t>
            </w:r>
            <w:r w:rsidRPr="00E54BAB">
              <w:rPr>
                <w:rFonts w:ascii="Calibri" w:eastAsia="Calibri" w:hAnsi="Calibri" w:cs="Calibri"/>
                <w:sz w:val="20"/>
                <w:szCs w:val="20"/>
              </w:rPr>
              <w:t>including</w:t>
            </w:r>
            <w:r w:rsidR="00FB2187" w:rsidRPr="00E54BAB">
              <w:rPr>
                <w:rFonts w:ascii="Calibri" w:eastAsia="Calibri" w:hAnsi="Calibri" w:cs="Calibri"/>
                <w:sz w:val="20"/>
                <w:szCs w:val="20"/>
              </w:rPr>
              <w:t xml:space="preserve"> articles, </w:t>
            </w:r>
            <w:r w:rsidR="00AB515E" w:rsidRPr="00E54BAB">
              <w:rPr>
                <w:rFonts w:ascii="Calibri" w:eastAsia="Calibri" w:hAnsi="Calibri" w:cs="Calibri"/>
                <w:sz w:val="20"/>
                <w:szCs w:val="20"/>
              </w:rPr>
              <w:t>newsletters</w:t>
            </w:r>
            <w:r w:rsidR="00FB2187" w:rsidRPr="00E54BAB">
              <w:rPr>
                <w:rFonts w:ascii="Calibri" w:eastAsia="Calibri" w:hAnsi="Calibri" w:cs="Calibri"/>
                <w:sz w:val="20"/>
                <w:szCs w:val="20"/>
              </w:rPr>
              <w:t xml:space="preserve">, </w:t>
            </w:r>
            <w:r w:rsidRPr="00E54BAB">
              <w:rPr>
                <w:rFonts w:ascii="Calibri" w:eastAsia="Calibri" w:hAnsi="Calibri" w:cs="Calibri"/>
                <w:sz w:val="20"/>
                <w:szCs w:val="20"/>
              </w:rPr>
              <w:t xml:space="preserve">reports, social media posts, TV </w:t>
            </w:r>
            <w:r w:rsidR="00D6226F" w:rsidRPr="00E54BAB">
              <w:rPr>
                <w:rFonts w:ascii="Calibri" w:eastAsia="Calibri" w:hAnsi="Calibri" w:cs="Calibri"/>
                <w:sz w:val="20"/>
                <w:szCs w:val="20"/>
              </w:rPr>
              <w:t xml:space="preserve">and </w:t>
            </w:r>
            <w:r w:rsidRPr="00E54BAB">
              <w:rPr>
                <w:rFonts w:ascii="Calibri" w:eastAsia="Calibri" w:hAnsi="Calibri" w:cs="Calibri"/>
                <w:sz w:val="20"/>
                <w:szCs w:val="20"/>
              </w:rPr>
              <w:t>talk shows</w:t>
            </w:r>
            <w:r w:rsidR="00EC7CB9" w:rsidRPr="00E54BAB">
              <w:rPr>
                <w:rFonts w:ascii="Calibri" w:eastAsia="Calibri" w:hAnsi="Calibri" w:cs="Calibri"/>
                <w:sz w:val="20"/>
                <w:szCs w:val="20"/>
              </w:rPr>
              <w:t xml:space="preserve"> </w:t>
            </w:r>
          </w:p>
        </w:tc>
      </w:tr>
      <w:tr w:rsidR="00475466" w:rsidRPr="00E54BAB" w14:paraId="1EA6D3D6" w14:textId="77777777" w:rsidTr="00475466">
        <w:tc>
          <w:tcPr>
            <w:tcW w:w="1124" w:type="dxa"/>
            <w:shd w:val="clear" w:color="auto" w:fill="B8CCE4" w:themeFill="accent1" w:themeFillTint="66"/>
            <w:tcMar>
              <w:top w:w="100" w:type="dxa"/>
              <w:left w:w="100" w:type="dxa"/>
              <w:bottom w:w="100" w:type="dxa"/>
              <w:right w:w="100" w:type="dxa"/>
            </w:tcMar>
            <w:vAlign w:val="center"/>
          </w:tcPr>
          <w:p w14:paraId="00000038" w14:textId="77777777" w:rsidR="00ED7590" w:rsidRPr="00E54BAB" w:rsidRDefault="00955AA0">
            <w:pPr>
              <w:widowControl w:val="0"/>
              <w:pBdr>
                <w:top w:val="nil"/>
                <w:left w:val="nil"/>
                <w:bottom w:val="nil"/>
                <w:right w:val="nil"/>
                <w:between w:val="nil"/>
              </w:pBdr>
              <w:spacing w:line="240" w:lineRule="auto"/>
              <w:jc w:val="center"/>
              <w:rPr>
                <w:rFonts w:ascii="Calibri" w:eastAsia="Calibri" w:hAnsi="Calibri" w:cs="Calibri"/>
                <w:b/>
                <w:sz w:val="20"/>
                <w:szCs w:val="20"/>
              </w:rPr>
            </w:pPr>
            <w:r w:rsidRPr="00E54BAB">
              <w:rPr>
                <w:rFonts w:ascii="Calibri" w:eastAsia="Calibri" w:hAnsi="Calibri" w:cs="Calibri"/>
                <w:b/>
                <w:sz w:val="20"/>
                <w:szCs w:val="20"/>
              </w:rPr>
              <w:t>Outcomes</w:t>
            </w:r>
          </w:p>
        </w:tc>
        <w:tc>
          <w:tcPr>
            <w:tcW w:w="3261" w:type="dxa"/>
            <w:shd w:val="clear" w:color="auto" w:fill="F2F2F2" w:themeFill="background1" w:themeFillShade="F2"/>
            <w:tcMar>
              <w:top w:w="100" w:type="dxa"/>
              <w:left w:w="100" w:type="dxa"/>
              <w:bottom w:w="100" w:type="dxa"/>
              <w:right w:w="100" w:type="dxa"/>
            </w:tcMar>
          </w:tcPr>
          <w:p w14:paraId="00000039" w14:textId="77777777" w:rsidR="00ED7590" w:rsidRPr="00E54BAB" w:rsidRDefault="00ED7590" w:rsidP="006866FF">
            <w:pPr>
              <w:widowControl w:val="0"/>
              <w:pBdr>
                <w:top w:val="nil"/>
                <w:left w:val="nil"/>
                <w:bottom w:val="nil"/>
                <w:right w:val="nil"/>
                <w:between w:val="nil"/>
              </w:pBdr>
              <w:spacing w:line="240" w:lineRule="auto"/>
              <w:rPr>
                <w:rFonts w:ascii="Calibri" w:eastAsia="Calibri" w:hAnsi="Calibri" w:cs="Calibri"/>
                <w:sz w:val="20"/>
                <w:szCs w:val="20"/>
              </w:rPr>
            </w:pPr>
          </w:p>
        </w:tc>
        <w:tc>
          <w:tcPr>
            <w:tcW w:w="3543" w:type="dxa"/>
            <w:shd w:val="clear" w:color="auto" w:fill="B8CCE4" w:themeFill="accent1" w:themeFillTint="66"/>
            <w:tcMar>
              <w:top w:w="100" w:type="dxa"/>
              <w:left w:w="100" w:type="dxa"/>
              <w:bottom w:w="100" w:type="dxa"/>
              <w:right w:w="100" w:type="dxa"/>
            </w:tcMar>
          </w:tcPr>
          <w:p w14:paraId="0000003C" w14:textId="27EF0C33" w:rsidR="00167ECF" w:rsidRPr="00E54BAB" w:rsidRDefault="00291476" w:rsidP="006866FF">
            <w:pPr>
              <w:widowControl w:val="0"/>
              <w:numPr>
                <w:ilvl w:val="0"/>
                <w:numId w:val="2"/>
              </w:numPr>
              <w:spacing w:line="240" w:lineRule="auto"/>
              <w:ind w:left="189" w:hanging="189"/>
              <w:rPr>
                <w:rFonts w:ascii="Calibri" w:eastAsia="Calibri" w:hAnsi="Calibri" w:cs="Calibri"/>
                <w:sz w:val="20"/>
                <w:szCs w:val="20"/>
              </w:rPr>
            </w:pPr>
            <w:r w:rsidRPr="00E54BAB">
              <w:rPr>
                <w:rFonts w:ascii="Calibri" w:eastAsia="Calibri" w:hAnsi="Calibri" w:cs="Calibri"/>
                <w:sz w:val="20"/>
                <w:szCs w:val="20"/>
              </w:rPr>
              <w:t xml:space="preserve">Enhanced capacity of </w:t>
            </w:r>
            <w:r w:rsidR="004B5111" w:rsidRPr="00E54BAB">
              <w:rPr>
                <w:rFonts w:ascii="Calibri" w:eastAsia="Calibri" w:hAnsi="Calibri" w:cs="Calibri"/>
                <w:sz w:val="20"/>
                <w:szCs w:val="20"/>
              </w:rPr>
              <w:t>training participants</w:t>
            </w:r>
            <w:r w:rsidR="00BB36F5" w:rsidRPr="00E54BAB">
              <w:rPr>
                <w:rFonts w:ascii="Calibri" w:eastAsia="Calibri" w:hAnsi="Calibri" w:cs="Calibri"/>
                <w:sz w:val="20"/>
                <w:szCs w:val="20"/>
              </w:rPr>
              <w:t xml:space="preserve">: </w:t>
            </w:r>
            <w:r w:rsidR="00212D29" w:rsidRPr="00E54BAB">
              <w:rPr>
                <w:rFonts w:ascii="Calibri" w:eastAsia="Calibri" w:hAnsi="Calibri" w:cs="Calibri"/>
                <w:sz w:val="20"/>
                <w:szCs w:val="20"/>
              </w:rPr>
              <w:t>participants’</w:t>
            </w:r>
            <w:r w:rsidR="00BB36F5" w:rsidRPr="00E54BAB">
              <w:rPr>
                <w:rFonts w:ascii="Calibri" w:eastAsia="Calibri" w:hAnsi="Calibri" w:cs="Calibri"/>
                <w:sz w:val="20"/>
                <w:szCs w:val="20"/>
              </w:rPr>
              <w:t xml:space="preserve"> self-</w:t>
            </w:r>
            <w:r w:rsidR="00212D29" w:rsidRPr="00E54BAB">
              <w:rPr>
                <w:rFonts w:ascii="Calibri" w:eastAsia="Calibri" w:hAnsi="Calibri" w:cs="Calibri"/>
                <w:sz w:val="20"/>
                <w:szCs w:val="20"/>
              </w:rPr>
              <w:t xml:space="preserve">assessment of their knowledge of Public Procurement monitoring as </w:t>
            </w:r>
            <w:r w:rsidR="00212D29" w:rsidRPr="00E54BAB">
              <w:rPr>
                <w:rFonts w:ascii="Calibri" w:eastAsia="Calibri" w:hAnsi="Calibri" w:cs="Calibri"/>
                <w:i/>
                <w:iCs/>
                <w:sz w:val="20"/>
                <w:szCs w:val="20"/>
              </w:rPr>
              <w:t>(very) good</w:t>
            </w:r>
            <w:r w:rsidR="00212D29" w:rsidRPr="00E54BAB">
              <w:rPr>
                <w:rFonts w:ascii="Calibri" w:eastAsia="Calibri" w:hAnsi="Calibri" w:cs="Calibri"/>
                <w:sz w:val="20"/>
                <w:szCs w:val="20"/>
              </w:rPr>
              <w:t xml:space="preserve"> increased from 20% pre-training to 86% post-training</w:t>
            </w:r>
          </w:p>
        </w:tc>
        <w:tc>
          <w:tcPr>
            <w:tcW w:w="3828" w:type="dxa"/>
            <w:shd w:val="clear" w:color="auto" w:fill="B8CCE4" w:themeFill="accent1" w:themeFillTint="66"/>
            <w:tcMar>
              <w:top w:w="100" w:type="dxa"/>
              <w:left w:w="100" w:type="dxa"/>
              <w:bottom w:w="100" w:type="dxa"/>
              <w:right w:w="100" w:type="dxa"/>
            </w:tcMar>
          </w:tcPr>
          <w:p w14:paraId="3A380804" w14:textId="1CC5DEC3" w:rsidR="004B5111" w:rsidRPr="00E54BAB" w:rsidRDefault="004B5111" w:rsidP="006866FF">
            <w:pPr>
              <w:widowControl w:val="0"/>
              <w:numPr>
                <w:ilvl w:val="0"/>
                <w:numId w:val="2"/>
              </w:numPr>
              <w:spacing w:line="240" w:lineRule="auto"/>
              <w:ind w:left="180" w:hanging="180"/>
              <w:rPr>
                <w:rFonts w:ascii="Calibri" w:eastAsia="Calibri" w:hAnsi="Calibri" w:cs="Calibri"/>
                <w:sz w:val="20"/>
                <w:szCs w:val="20"/>
              </w:rPr>
            </w:pPr>
            <w:r w:rsidRPr="00E54BAB">
              <w:rPr>
                <w:rFonts w:ascii="Calibri" w:eastAsia="Calibri" w:hAnsi="Calibri" w:cs="Calibri"/>
                <w:sz w:val="20"/>
                <w:szCs w:val="20"/>
              </w:rPr>
              <w:t>86 recommendations shared w</w:t>
            </w:r>
            <w:r w:rsidR="00DE75F7" w:rsidRPr="00E54BAB">
              <w:rPr>
                <w:rFonts w:ascii="Calibri" w:eastAsia="Calibri" w:hAnsi="Calibri" w:cs="Calibri"/>
                <w:sz w:val="20"/>
                <w:szCs w:val="20"/>
              </w:rPr>
              <w:t>ith</w:t>
            </w:r>
            <w:r w:rsidRPr="00E54BAB">
              <w:rPr>
                <w:rFonts w:ascii="Calibri" w:eastAsia="Calibri" w:hAnsi="Calibri" w:cs="Calibri"/>
                <w:sz w:val="20"/>
                <w:szCs w:val="20"/>
              </w:rPr>
              <w:t xml:space="preserve"> public authorities in 19 districts across </w:t>
            </w:r>
            <w:r w:rsidR="00DE75F7" w:rsidRPr="00E54BAB">
              <w:rPr>
                <w:rFonts w:ascii="Calibri" w:eastAsia="Calibri" w:hAnsi="Calibri" w:cs="Calibri"/>
                <w:sz w:val="20"/>
                <w:szCs w:val="20"/>
              </w:rPr>
              <w:t>3</w:t>
            </w:r>
            <w:r w:rsidRPr="00E54BAB">
              <w:rPr>
                <w:rFonts w:ascii="Calibri" w:eastAsia="Calibri" w:hAnsi="Calibri" w:cs="Calibri"/>
                <w:sz w:val="20"/>
                <w:szCs w:val="20"/>
              </w:rPr>
              <w:t xml:space="preserve"> levels of government </w:t>
            </w:r>
            <w:r w:rsidR="00BB36F5" w:rsidRPr="00E54BAB">
              <w:rPr>
                <w:rFonts w:ascii="Calibri" w:eastAsia="Calibri" w:hAnsi="Calibri" w:cs="Calibri"/>
                <w:sz w:val="20"/>
                <w:szCs w:val="20"/>
              </w:rPr>
              <w:t>(</w:t>
            </w:r>
            <w:r w:rsidRPr="00E54BAB">
              <w:rPr>
                <w:rFonts w:ascii="Calibri" w:eastAsia="Calibri" w:hAnsi="Calibri" w:cs="Calibri"/>
                <w:sz w:val="20"/>
                <w:szCs w:val="20"/>
              </w:rPr>
              <w:t>first round</w:t>
            </w:r>
            <w:r w:rsidR="00BB36F5" w:rsidRPr="00E54BAB">
              <w:rPr>
                <w:rFonts w:ascii="Calibri" w:eastAsia="Calibri" w:hAnsi="Calibri" w:cs="Calibri"/>
                <w:sz w:val="20"/>
                <w:szCs w:val="20"/>
              </w:rPr>
              <w:t xml:space="preserve"> of </w:t>
            </w:r>
            <w:r w:rsidR="00152F15" w:rsidRPr="00E54BAB">
              <w:rPr>
                <w:rFonts w:ascii="Calibri" w:eastAsia="Calibri" w:hAnsi="Calibri" w:cs="Calibri"/>
                <w:sz w:val="20"/>
                <w:szCs w:val="20"/>
              </w:rPr>
              <w:t>g</w:t>
            </w:r>
            <w:r w:rsidR="00BB36F5" w:rsidRPr="00E54BAB">
              <w:rPr>
                <w:rFonts w:ascii="Calibri" w:eastAsia="Calibri" w:hAnsi="Calibri" w:cs="Calibri"/>
                <w:sz w:val="20"/>
                <w:szCs w:val="20"/>
              </w:rPr>
              <w:t>rants)</w:t>
            </w:r>
          </w:p>
          <w:p w14:paraId="0000003F" w14:textId="1FA57F2B" w:rsidR="00ED7590" w:rsidRPr="00E54BAB" w:rsidRDefault="00291476" w:rsidP="006866FF">
            <w:pPr>
              <w:widowControl w:val="0"/>
              <w:numPr>
                <w:ilvl w:val="0"/>
                <w:numId w:val="2"/>
              </w:numPr>
              <w:spacing w:line="240" w:lineRule="auto"/>
              <w:ind w:left="180" w:hanging="180"/>
              <w:rPr>
                <w:rFonts w:ascii="Calibri" w:eastAsia="Calibri" w:hAnsi="Calibri" w:cs="Calibri"/>
                <w:sz w:val="20"/>
                <w:szCs w:val="20"/>
              </w:rPr>
            </w:pPr>
            <w:r w:rsidRPr="00E54BAB">
              <w:rPr>
                <w:rFonts w:ascii="Calibri" w:eastAsia="Calibri" w:hAnsi="Calibri" w:cs="Calibri"/>
                <w:sz w:val="20"/>
                <w:szCs w:val="20"/>
              </w:rPr>
              <w:t xml:space="preserve">Enhanced capacity of CSO monitors: 100% of subgrantees reported an improvement in their monitoring skills </w:t>
            </w:r>
            <w:r w:rsidR="00706716" w:rsidRPr="00E54BAB">
              <w:rPr>
                <w:rFonts w:ascii="Calibri" w:eastAsia="Calibri" w:hAnsi="Calibri" w:cs="Calibri"/>
                <w:sz w:val="20"/>
                <w:szCs w:val="20"/>
              </w:rPr>
              <w:t>after</w:t>
            </w:r>
            <w:r w:rsidRPr="00E54BAB">
              <w:rPr>
                <w:rFonts w:ascii="Calibri" w:eastAsia="Calibri" w:hAnsi="Calibri" w:cs="Calibri"/>
                <w:sz w:val="20"/>
                <w:szCs w:val="20"/>
              </w:rPr>
              <w:t xml:space="preserve"> imple</w:t>
            </w:r>
            <w:r w:rsidR="00706716" w:rsidRPr="00E54BAB">
              <w:rPr>
                <w:rFonts w:ascii="Calibri" w:eastAsia="Calibri" w:hAnsi="Calibri" w:cs="Calibri"/>
                <w:sz w:val="20"/>
                <w:szCs w:val="20"/>
              </w:rPr>
              <w:softHyphen/>
            </w:r>
            <w:r w:rsidRPr="00E54BAB">
              <w:rPr>
                <w:rFonts w:ascii="Calibri" w:eastAsia="Calibri" w:hAnsi="Calibri" w:cs="Calibri"/>
                <w:sz w:val="20"/>
                <w:szCs w:val="20"/>
              </w:rPr>
              <w:t>men</w:t>
            </w:r>
            <w:r w:rsidR="00706716" w:rsidRPr="00E54BAB">
              <w:rPr>
                <w:rFonts w:ascii="Calibri" w:eastAsia="Calibri" w:hAnsi="Calibri" w:cs="Calibri"/>
                <w:sz w:val="20"/>
                <w:szCs w:val="20"/>
              </w:rPr>
              <w:softHyphen/>
            </w:r>
            <w:r w:rsidRPr="00E54BAB">
              <w:rPr>
                <w:rFonts w:ascii="Calibri" w:eastAsia="Calibri" w:hAnsi="Calibri" w:cs="Calibri"/>
                <w:sz w:val="20"/>
                <w:szCs w:val="20"/>
              </w:rPr>
              <w:t>tation of their projects</w:t>
            </w:r>
            <w:r w:rsidR="00706716" w:rsidRPr="00E54BAB">
              <w:rPr>
                <w:rFonts w:ascii="Calibri" w:eastAsia="Calibri" w:hAnsi="Calibri" w:cs="Calibri"/>
                <w:sz w:val="20"/>
                <w:szCs w:val="20"/>
              </w:rPr>
              <w:t xml:space="preserve"> (first round)</w:t>
            </w:r>
          </w:p>
        </w:tc>
        <w:tc>
          <w:tcPr>
            <w:tcW w:w="3543" w:type="dxa"/>
            <w:shd w:val="clear" w:color="auto" w:fill="B8CCE4" w:themeFill="accent1" w:themeFillTint="66"/>
            <w:tcMar>
              <w:top w:w="100" w:type="dxa"/>
              <w:left w:w="100" w:type="dxa"/>
              <w:bottom w:w="100" w:type="dxa"/>
              <w:right w:w="100" w:type="dxa"/>
            </w:tcMar>
          </w:tcPr>
          <w:p w14:paraId="0C1361CA" w14:textId="41D972DA" w:rsidR="009312DA" w:rsidRPr="00E54BAB" w:rsidRDefault="00955AA0" w:rsidP="006866FF">
            <w:pPr>
              <w:widowControl w:val="0"/>
              <w:numPr>
                <w:ilvl w:val="0"/>
                <w:numId w:val="11"/>
              </w:numPr>
              <w:spacing w:line="240" w:lineRule="auto"/>
              <w:ind w:left="189" w:hanging="189"/>
              <w:rPr>
                <w:rFonts w:ascii="Calibri" w:eastAsia="Calibri" w:hAnsi="Calibri" w:cs="Calibri"/>
                <w:sz w:val="20"/>
                <w:szCs w:val="20"/>
              </w:rPr>
            </w:pPr>
            <w:r w:rsidRPr="00E54BAB">
              <w:rPr>
                <w:rFonts w:ascii="Calibri" w:eastAsia="Calibri" w:hAnsi="Calibri" w:cs="Calibri"/>
                <w:sz w:val="20"/>
                <w:szCs w:val="20"/>
              </w:rPr>
              <w:t xml:space="preserve">2 </w:t>
            </w:r>
            <w:r w:rsidR="009312DA" w:rsidRPr="00E54BAB">
              <w:rPr>
                <w:rFonts w:ascii="Calibri" w:eastAsia="Calibri" w:hAnsi="Calibri" w:cs="Calibri"/>
                <w:sz w:val="20"/>
                <w:szCs w:val="20"/>
              </w:rPr>
              <w:t xml:space="preserve">quarterly meetings held </w:t>
            </w:r>
            <w:r w:rsidR="00152F15" w:rsidRPr="00E54BAB">
              <w:rPr>
                <w:rFonts w:ascii="Calibri" w:eastAsia="Calibri" w:hAnsi="Calibri" w:cs="Calibri"/>
                <w:sz w:val="20"/>
                <w:szCs w:val="20"/>
              </w:rPr>
              <w:t xml:space="preserve">including preparation of </w:t>
            </w:r>
            <w:r w:rsidRPr="00E54BAB">
              <w:rPr>
                <w:rFonts w:ascii="Calibri" w:eastAsia="Calibri" w:hAnsi="Calibri" w:cs="Calibri"/>
                <w:sz w:val="20"/>
                <w:szCs w:val="20"/>
              </w:rPr>
              <w:t>topics</w:t>
            </w:r>
            <w:r w:rsidR="009312DA" w:rsidRPr="00E54BAB">
              <w:rPr>
                <w:rFonts w:ascii="Calibri" w:eastAsia="Calibri" w:hAnsi="Calibri" w:cs="Calibri"/>
                <w:sz w:val="20"/>
                <w:szCs w:val="20"/>
              </w:rPr>
              <w:t xml:space="preserve">, </w:t>
            </w:r>
            <w:r w:rsidR="00152F15" w:rsidRPr="00E54BAB">
              <w:rPr>
                <w:rFonts w:ascii="Calibri" w:eastAsia="Calibri" w:hAnsi="Calibri" w:cs="Calibri"/>
                <w:sz w:val="20"/>
                <w:szCs w:val="20"/>
              </w:rPr>
              <w:t>discussions</w:t>
            </w:r>
            <w:r w:rsidR="009312DA" w:rsidRPr="00E54BAB">
              <w:rPr>
                <w:rFonts w:ascii="Calibri" w:eastAsia="Calibri" w:hAnsi="Calibri" w:cs="Calibri"/>
                <w:sz w:val="20"/>
                <w:szCs w:val="20"/>
              </w:rPr>
              <w:t>, resulting in</w:t>
            </w:r>
            <w:r w:rsidRPr="00E54BAB">
              <w:rPr>
                <w:rFonts w:ascii="Calibri" w:eastAsia="Calibri" w:hAnsi="Calibri" w:cs="Calibri"/>
                <w:sz w:val="20"/>
                <w:szCs w:val="20"/>
              </w:rPr>
              <w:t xml:space="preserve"> recommendations </w:t>
            </w:r>
          </w:p>
          <w:p w14:paraId="00000042" w14:textId="44491A0D" w:rsidR="00ED7590" w:rsidRPr="00E54BAB" w:rsidRDefault="009312DA" w:rsidP="006866FF">
            <w:pPr>
              <w:widowControl w:val="0"/>
              <w:numPr>
                <w:ilvl w:val="0"/>
                <w:numId w:val="11"/>
              </w:numPr>
              <w:spacing w:line="240" w:lineRule="auto"/>
              <w:ind w:left="189" w:hanging="189"/>
              <w:rPr>
                <w:rFonts w:ascii="Calibri" w:eastAsia="Calibri" w:hAnsi="Calibri" w:cs="Calibri"/>
                <w:sz w:val="20"/>
                <w:szCs w:val="20"/>
              </w:rPr>
            </w:pPr>
            <w:r w:rsidRPr="00E54BAB">
              <w:rPr>
                <w:rFonts w:ascii="Calibri" w:eastAsia="Calibri" w:hAnsi="Calibri" w:cs="Calibri"/>
                <w:sz w:val="20"/>
                <w:szCs w:val="20"/>
              </w:rPr>
              <w:t xml:space="preserve">5 recommendations agreed (first NPPP meeting), submitted to MoF and the Ministry of Infrastructure, </w:t>
            </w:r>
            <w:r w:rsidR="004B5111" w:rsidRPr="00E54BAB">
              <w:rPr>
                <w:rFonts w:ascii="Calibri" w:eastAsia="Calibri" w:hAnsi="Calibri" w:cs="Calibri"/>
                <w:sz w:val="20"/>
                <w:szCs w:val="20"/>
              </w:rPr>
              <w:t>currently</w:t>
            </w:r>
            <w:r w:rsidRPr="00E54BAB">
              <w:rPr>
                <w:rFonts w:ascii="Calibri" w:eastAsia="Calibri" w:hAnsi="Calibri" w:cs="Calibri"/>
                <w:sz w:val="20"/>
                <w:szCs w:val="20"/>
              </w:rPr>
              <w:t xml:space="preserve"> under review by the Ministries </w:t>
            </w:r>
          </w:p>
        </w:tc>
      </w:tr>
      <w:tr w:rsidR="00475466" w:rsidRPr="00E54BAB" w14:paraId="01196A20" w14:textId="77777777" w:rsidTr="00475466">
        <w:tc>
          <w:tcPr>
            <w:tcW w:w="1124" w:type="dxa"/>
            <w:shd w:val="clear" w:color="auto" w:fill="95B3D7" w:themeFill="accent1" w:themeFillTint="99"/>
            <w:tcMar>
              <w:top w:w="100" w:type="dxa"/>
              <w:left w:w="100" w:type="dxa"/>
              <w:bottom w:w="100" w:type="dxa"/>
              <w:right w:w="100" w:type="dxa"/>
            </w:tcMar>
            <w:vAlign w:val="center"/>
          </w:tcPr>
          <w:p w14:paraId="00000043" w14:textId="77777777" w:rsidR="00ED7590" w:rsidRPr="00E54BAB" w:rsidRDefault="00955AA0">
            <w:pPr>
              <w:widowControl w:val="0"/>
              <w:pBdr>
                <w:top w:val="nil"/>
                <w:left w:val="nil"/>
                <w:bottom w:val="nil"/>
                <w:right w:val="nil"/>
                <w:between w:val="nil"/>
              </w:pBdr>
              <w:spacing w:line="240" w:lineRule="auto"/>
              <w:jc w:val="center"/>
              <w:rPr>
                <w:rFonts w:ascii="Calibri" w:eastAsia="Calibri" w:hAnsi="Calibri" w:cs="Calibri"/>
                <w:b/>
                <w:sz w:val="20"/>
                <w:szCs w:val="20"/>
              </w:rPr>
            </w:pPr>
            <w:r w:rsidRPr="00E54BAB">
              <w:rPr>
                <w:rFonts w:ascii="Calibri" w:eastAsia="Calibri" w:hAnsi="Calibri" w:cs="Calibri"/>
                <w:b/>
                <w:sz w:val="20"/>
                <w:szCs w:val="20"/>
              </w:rPr>
              <w:t>Impact</w:t>
            </w:r>
          </w:p>
        </w:tc>
        <w:tc>
          <w:tcPr>
            <w:tcW w:w="3261" w:type="dxa"/>
            <w:shd w:val="clear" w:color="auto" w:fill="F2F2F2" w:themeFill="background1" w:themeFillShade="F2"/>
            <w:tcMar>
              <w:top w:w="100" w:type="dxa"/>
              <w:left w:w="100" w:type="dxa"/>
              <w:bottom w:w="100" w:type="dxa"/>
              <w:right w:w="100" w:type="dxa"/>
            </w:tcMar>
          </w:tcPr>
          <w:p w14:paraId="00000044" w14:textId="77777777" w:rsidR="00ED7590" w:rsidRPr="00E54BAB" w:rsidRDefault="00ED7590" w:rsidP="006866FF">
            <w:pPr>
              <w:widowControl w:val="0"/>
              <w:pBdr>
                <w:top w:val="nil"/>
                <w:left w:val="nil"/>
                <w:bottom w:val="nil"/>
                <w:right w:val="nil"/>
                <w:between w:val="nil"/>
              </w:pBdr>
              <w:spacing w:line="240" w:lineRule="auto"/>
              <w:rPr>
                <w:rFonts w:ascii="Calibri" w:eastAsia="Calibri" w:hAnsi="Calibri" w:cs="Calibri"/>
                <w:sz w:val="20"/>
                <w:szCs w:val="20"/>
              </w:rPr>
            </w:pPr>
          </w:p>
        </w:tc>
        <w:tc>
          <w:tcPr>
            <w:tcW w:w="3543" w:type="dxa"/>
            <w:shd w:val="clear" w:color="auto" w:fill="F2F2F2" w:themeFill="background1" w:themeFillShade="F2"/>
            <w:tcMar>
              <w:top w:w="100" w:type="dxa"/>
              <w:left w:w="100" w:type="dxa"/>
              <w:bottom w:w="100" w:type="dxa"/>
              <w:right w:w="100" w:type="dxa"/>
            </w:tcMar>
          </w:tcPr>
          <w:p w14:paraId="00000045" w14:textId="77777777" w:rsidR="00ED7590" w:rsidRPr="00E54BAB" w:rsidRDefault="00ED7590" w:rsidP="006866FF">
            <w:pPr>
              <w:widowControl w:val="0"/>
              <w:spacing w:line="240" w:lineRule="auto"/>
              <w:rPr>
                <w:rFonts w:ascii="Calibri" w:eastAsia="Calibri" w:hAnsi="Calibri" w:cs="Calibri"/>
                <w:sz w:val="20"/>
                <w:szCs w:val="20"/>
                <w:highlight w:val="yellow"/>
              </w:rPr>
            </w:pPr>
          </w:p>
        </w:tc>
        <w:tc>
          <w:tcPr>
            <w:tcW w:w="3828" w:type="dxa"/>
            <w:shd w:val="clear" w:color="auto" w:fill="F2F2F2" w:themeFill="background1" w:themeFillShade="F2"/>
            <w:tcMar>
              <w:top w:w="100" w:type="dxa"/>
              <w:left w:w="100" w:type="dxa"/>
              <w:bottom w:w="100" w:type="dxa"/>
              <w:right w:w="100" w:type="dxa"/>
            </w:tcMar>
          </w:tcPr>
          <w:p w14:paraId="00000046" w14:textId="77777777" w:rsidR="00ED7590" w:rsidRPr="00E54BAB" w:rsidRDefault="00ED7590" w:rsidP="006866FF">
            <w:pPr>
              <w:widowControl w:val="0"/>
              <w:spacing w:line="240" w:lineRule="auto"/>
              <w:rPr>
                <w:rFonts w:ascii="Calibri" w:eastAsia="Calibri" w:hAnsi="Calibri" w:cs="Calibri"/>
                <w:sz w:val="20"/>
                <w:szCs w:val="20"/>
                <w:highlight w:val="yellow"/>
              </w:rPr>
            </w:pPr>
          </w:p>
        </w:tc>
        <w:tc>
          <w:tcPr>
            <w:tcW w:w="3543" w:type="dxa"/>
            <w:shd w:val="clear" w:color="auto" w:fill="95B3D7" w:themeFill="accent1" w:themeFillTint="99"/>
            <w:tcMar>
              <w:top w:w="100" w:type="dxa"/>
              <w:left w:w="100" w:type="dxa"/>
              <w:bottom w:w="100" w:type="dxa"/>
              <w:right w:w="100" w:type="dxa"/>
            </w:tcMar>
          </w:tcPr>
          <w:p w14:paraId="00000047" w14:textId="35A48422" w:rsidR="00ED7590" w:rsidRPr="00E54BAB" w:rsidRDefault="00955AA0" w:rsidP="006866FF">
            <w:pPr>
              <w:widowControl w:val="0"/>
              <w:numPr>
                <w:ilvl w:val="0"/>
                <w:numId w:val="5"/>
              </w:numPr>
              <w:spacing w:line="240" w:lineRule="auto"/>
              <w:ind w:left="189" w:hanging="189"/>
              <w:rPr>
                <w:rFonts w:ascii="Calibri" w:eastAsia="Calibri" w:hAnsi="Calibri" w:cs="Calibri"/>
                <w:sz w:val="20"/>
                <w:szCs w:val="20"/>
              </w:rPr>
            </w:pPr>
            <w:r w:rsidRPr="00E54BAB">
              <w:rPr>
                <w:rFonts w:ascii="Calibri" w:eastAsia="Calibri" w:hAnsi="Calibri" w:cs="Calibri"/>
                <w:sz w:val="20"/>
                <w:szCs w:val="20"/>
              </w:rPr>
              <w:t xml:space="preserve">1 </w:t>
            </w:r>
            <w:r w:rsidR="009312DA" w:rsidRPr="00E54BAB">
              <w:rPr>
                <w:rFonts w:ascii="Calibri" w:eastAsia="Calibri" w:hAnsi="Calibri" w:cs="Calibri"/>
                <w:sz w:val="20"/>
                <w:szCs w:val="20"/>
              </w:rPr>
              <w:t>MoF</w:t>
            </w:r>
            <w:r w:rsidRPr="00E54BAB">
              <w:rPr>
                <w:rFonts w:ascii="Calibri" w:eastAsia="Calibri" w:hAnsi="Calibri" w:cs="Calibri"/>
                <w:sz w:val="20"/>
                <w:szCs w:val="20"/>
              </w:rPr>
              <w:t xml:space="preserve"> endorsement of</w:t>
            </w:r>
            <w:r w:rsidR="004B5111" w:rsidRPr="00E54BAB">
              <w:rPr>
                <w:rFonts w:ascii="Calibri" w:eastAsia="Calibri" w:hAnsi="Calibri" w:cs="Calibri"/>
                <w:sz w:val="20"/>
                <w:szCs w:val="20"/>
              </w:rPr>
              <w:t xml:space="preserve"> and partici</w:t>
            </w:r>
            <w:r w:rsidR="00706716" w:rsidRPr="00E54BAB">
              <w:rPr>
                <w:rFonts w:ascii="Calibri" w:eastAsia="Calibri" w:hAnsi="Calibri" w:cs="Calibri"/>
                <w:sz w:val="20"/>
                <w:szCs w:val="20"/>
              </w:rPr>
              <w:softHyphen/>
            </w:r>
            <w:r w:rsidR="004B5111" w:rsidRPr="00E54BAB">
              <w:rPr>
                <w:rFonts w:ascii="Calibri" w:eastAsia="Calibri" w:hAnsi="Calibri" w:cs="Calibri"/>
                <w:sz w:val="20"/>
                <w:szCs w:val="20"/>
              </w:rPr>
              <w:t>pa</w:t>
            </w:r>
            <w:r w:rsidR="00475466" w:rsidRPr="00E54BAB">
              <w:rPr>
                <w:rFonts w:ascii="Calibri" w:eastAsia="Calibri" w:hAnsi="Calibri" w:cs="Calibri"/>
                <w:sz w:val="20"/>
                <w:szCs w:val="20"/>
              </w:rPr>
              <w:softHyphen/>
            </w:r>
            <w:r w:rsidR="004B5111" w:rsidRPr="00E54BAB">
              <w:rPr>
                <w:rFonts w:ascii="Calibri" w:eastAsia="Calibri" w:hAnsi="Calibri" w:cs="Calibri"/>
                <w:sz w:val="20"/>
                <w:szCs w:val="20"/>
              </w:rPr>
              <w:t>tion in</w:t>
            </w:r>
            <w:r w:rsidRPr="00E54BAB">
              <w:rPr>
                <w:rFonts w:ascii="Calibri" w:eastAsia="Calibri" w:hAnsi="Calibri" w:cs="Calibri"/>
                <w:sz w:val="20"/>
                <w:szCs w:val="20"/>
              </w:rPr>
              <w:t xml:space="preserve"> the </w:t>
            </w:r>
            <w:r w:rsidR="004B5111" w:rsidRPr="00E54BAB">
              <w:rPr>
                <w:rFonts w:ascii="Calibri" w:eastAsia="Calibri" w:hAnsi="Calibri" w:cs="Calibri"/>
                <w:sz w:val="20"/>
                <w:szCs w:val="20"/>
              </w:rPr>
              <w:t>NPPP</w:t>
            </w:r>
            <w:r w:rsidR="006866FF" w:rsidRPr="00E54BAB">
              <w:rPr>
                <w:rFonts w:ascii="Calibri" w:eastAsia="Calibri" w:hAnsi="Calibri" w:cs="Calibri"/>
                <w:sz w:val="20"/>
                <w:szCs w:val="20"/>
              </w:rPr>
              <w:t xml:space="preserve">, </w:t>
            </w:r>
            <w:r w:rsidR="00C85E06" w:rsidRPr="00E54BAB">
              <w:rPr>
                <w:rFonts w:ascii="Calibri" w:eastAsia="Calibri" w:hAnsi="Calibri" w:cs="Calibri"/>
                <w:sz w:val="20"/>
                <w:szCs w:val="20"/>
              </w:rPr>
              <w:t>incl</w:t>
            </w:r>
            <w:r w:rsidR="006866FF" w:rsidRPr="00E54BAB">
              <w:rPr>
                <w:rFonts w:ascii="Calibri" w:eastAsia="Calibri" w:hAnsi="Calibri" w:cs="Calibri"/>
                <w:sz w:val="20"/>
                <w:szCs w:val="20"/>
              </w:rPr>
              <w:t xml:space="preserve">. </w:t>
            </w:r>
            <w:r w:rsidR="004A2485" w:rsidRPr="00E54BAB">
              <w:rPr>
                <w:rFonts w:ascii="Calibri" w:eastAsia="Calibri" w:hAnsi="Calibri" w:cs="Calibri"/>
                <w:sz w:val="20"/>
                <w:szCs w:val="20"/>
              </w:rPr>
              <w:t>consideration of recommendations formulated by the Platform</w:t>
            </w:r>
          </w:p>
          <w:p w14:paraId="00000048" w14:textId="08707F03" w:rsidR="00ED7590" w:rsidRPr="00E54BAB" w:rsidRDefault="009312DA" w:rsidP="006866FF">
            <w:pPr>
              <w:widowControl w:val="0"/>
              <w:numPr>
                <w:ilvl w:val="0"/>
                <w:numId w:val="5"/>
              </w:numPr>
              <w:spacing w:line="240" w:lineRule="auto"/>
              <w:ind w:left="189" w:hanging="189"/>
              <w:rPr>
                <w:rFonts w:ascii="Calibri" w:eastAsia="Calibri" w:hAnsi="Calibri" w:cs="Calibri"/>
                <w:sz w:val="20"/>
                <w:szCs w:val="20"/>
              </w:rPr>
            </w:pPr>
            <w:r w:rsidRPr="00E54BAB">
              <w:rPr>
                <w:rFonts w:ascii="Calibri" w:eastAsia="Calibri" w:hAnsi="Calibri" w:cs="Calibri"/>
                <w:sz w:val="20"/>
                <w:szCs w:val="20"/>
              </w:rPr>
              <w:t>First</w:t>
            </w:r>
            <w:r w:rsidR="004B5111" w:rsidRPr="00E54BAB">
              <w:rPr>
                <w:rFonts w:ascii="Calibri" w:eastAsia="Calibri" w:hAnsi="Calibri" w:cs="Calibri"/>
                <w:sz w:val="20"/>
                <w:szCs w:val="20"/>
              </w:rPr>
              <w:t xml:space="preserve"> systemic improvements emerg</w:t>
            </w:r>
            <w:r w:rsidR="00706716" w:rsidRPr="00E54BAB">
              <w:rPr>
                <w:rFonts w:ascii="Calibri" w:eastAsia="Calibri" w:hAnsi="Calibri" w:cs="Calibri"/>
                <w:sz w:val="20"/>
                <w:szCs w:val="20"/>
              </w:rPr>
              <w:t>e</w:t>
            </w:r>
            <w:r w:rsidR="004B5111" w:rsidRPr="00E54BAB">
              <w:rPr>
                <w:rFonts w:ascii="Calibri" w:eastAsia="Calibri" w:hAnsi="Calibri" w:cs="Calibri"/>
                <w:sz w:val="20"/>
                <w:szCs w:val="20"/>
              </w:rPr>
              <w:t>: 4 monitored authorities partially changed t</w:t>
            </w:r>
            <w:r w:rsidR="00475466" w:rsidRPr="00E54BAB">
              <w:rPr>
                <w:rFonts w:ascii="Calibri" w:eastAsia="Calibri" w:hAnsi="Calibri" w:cs="Calibri"/>
                <w:sz w:val="20"/>
                <w:szCs w:val="20"/>
              </w:rPr>
              <w:softHyphen/>
            </w:r>
            <w:r w:rsidR="004B5111" w:rsidRPr="00E54BAB">
              <w:rPr>
                <w:rFonts w:ascii="Calibri" w:eastAsia="Calibri" w:hAnsi="Calibri" w:cs="Calibri"/>
                <w:sz w:val="20"/>
                <w:szCs w:val="20"/>
              </w:rPr>
              <w:t xml:space="preserve">heir behavior </w:t>
            </w:r>
            <w:r w:rsidR="004A2485" w:rsidRPr="00E54BAB">
              <w:rPr>
                <w:rFonts w:ascii="Calibri" w:eastAsia="Calibri" w:hAnsi="Calibri" w:cs="Calibri"/>
                <w:sz w:val="20"/>
                <w:szCs w:val="20"/>
              </w:rPr>
              <w:t>(</w:t>
            </w:r>
            <w:r w:rsidR="004B5111" w:rsidRPr="00E54BAB">
              <w:rPr>
                <w:rFonts w:ascii="Calibri" w:eastAsia="Calibri" w:hAnsi="Calibri" w:cs="Calibri"/>
                <w:sz w:val="20"/>
                <w:szCs w:val="20"/>
              </w:rPr>
              <w:t>first round</w:t>
            </w:r>
            <w:r w:rsidR="004A2485" w:rsidRPr="00E54BAB">
              <w:rPr>
                <w:rFonts w:ascii="Calibri" w:eastAsia="Calibri" w:hAnsi="Calibri" w:cs="Calibri"/>
                <w:sz w:val="20"/>
                <w:szCs w:val="20"/>
              </w:rPr>
              <w:t>)</w:t>
            </w:r>
            <w:r w:rsidR="004B5111" w:rsidRPr="00E54BAB">
              <w:rPr>
                <w:rFonts w:ascii="Calibri" w:eastAsia="Calibri" w:hAnsi="Calibri" w:cs="Calibri"/>
                <w:sz w:val="20"/>
                <w:szCs w:val="20"/>
              </w:rPr>
              <w:t>; 2 moni</w:t>
            </w:r>
            <w:r w:rsidR="00706716" w:rsidRPr="00E54BAB">
              <w:rPr>
                <w:rFonts w:ascii="Calibri" w:eastAsia="Calibri" w:hAnsi="Calibri" w:cs="Calibri"/>
                <w:sz w:val="20"/>
                <w:szCs w:val="20"/>
              </w:rPr>
              <w:softHyphen/>
            </w:r>
            <w:r w:rsidR="004B5111" w:rsidRPr="00E54BAB">
              <w:rPr>
                <w:rFonts w:ascii="Calibri" w:eastAsia="Calibri" w:hAnsi="Calibri" w:cs="Calibri"/>
                <w:sz w:val="20"/>
                <w:szCs w:val="20"/>
              </w:rPr>
              <w:t>tored authorities corrected their behavior following recommen</w:t>
            </w:r>
            <w:r w:rsidR="00706716" w:rsidRPr="00E54BAB">
              <w:rPr>
                <w:rFonts w:ascii="Calibri" w:eastAsia="Calibri" w:hAnsi="Calibri" w:cs="Calibri"/>
                <w:sz w:val="20"/>
                <w:szCs w:val="20"/>
              </w:rPr>
              <w:softHyphen/>
            </w:r>
            <w:r w:rsidR="004B5111" w:rsidRPr="00E54BAB">
              <w:rPr>
                <w:rFonts w:ascii="Calibri" w:eastAsia="Calibri" w:hAnsi="Calibri" w:cs="Calibri"/>
                <w:sz w:val="20"/>
                <w:szCs w:val="20"/>
              </w:rPr>
              <w:t xml:space="preserve">dations </w:t>
            </w:r>
            <w:r w:rsidR="00706716" w:rsidRPr="00E54BAB">
              <w:rPr>
                <w:rFonts w:ascii="Calibri" w:eastAsia="Calibri" w:hAnsi="Calibri" w:cs="Calibri"/>
                <w:sz w:val="20"/>
                <w:szCs w:val="20"/>
              </w:rPr>
              <w:t>(</w:t>
            </w:r>
            <w:r w:rsidR="004B5111" w:rsidRPr="00E54BAB">
              <w:rPr>
                <w:rFonts w:ascii="Calibri" w:eastAsia="Calibri" w:hAnsi="Calibri" w:cs="Calibri"/>
                <w:sz w:val="20"/>
                <w:szCs w:val="20"/>
              </w:rPr>
              <w:t>second round</w:t>
            </w:r>
            <w:r w:rsidR="00706716" w:rsidRPr="00E54BAB">
              <w:rPr>
                <w:rFonts w:ascii="Calibri" w:eastAsia="Calibri" w:hAnsi="Calibri" w:cs="Calibri"/>
                <w:sz w:val="20"/>
                <w:szCs w:val="20"/>
              </w:rPr>
              <w:t>)</w:t>
            </w:r>
          </w:p>
        </w:tc>
      </w:tr>
    </w:tbl>
    <w:p w14:paraId="23CE166C" w14:textId="77777777" w:rsidR="00306298" w:rsidRPr="00E54BAB" w:rsidRDefault="00306298">
      <w:pPr>
        <w:rPr>
          <w:rFonts w:ascii="Calibri" w:eastAsia="Calibri" w:hAnsi="Calibri" w:cs="Calibri"/>
          <w:b/>
          <w:color w:val="0070C0"/>
          <w:sz w:val="26"/>
          <w:szCs w:val="26"/>
          <w:u w:val="single"/>
        </w:rPr>
      </w:pPr>
    </w:p>
    <w:p w14:paraId="05B6CE2E" w14:textId="77777777" w:rsidR="00152F15" w:rsidRPr="00E54BAB" w:rsidRDefault="00152F15">
      <w:pPr>
        <w:rPr>
          <w:rFonts w:ascii="Calibri" w:eastAsia="Calibri" w:hAnsi="Calibri" w:cs="Calibri"/>
          <w:b/>
          <w:color w:val="0070C0"/>
          <w:sz w:val="26"/>
          <w:szCs w:val="26"/>
          <w:u w:val="single"/>
        </w:rPr>
      </w:pPr>
      <w:r w:rsidRPr="00E54BAB">
        <w:rPr>
          <w:rFonts w:ascii="Calibri" w:eastAsia="Calibri" w:hAnsi="Calibri" w:cs="Calibri"/>
          <w:b/>
          <w:color w:val="0070C0"/>
          <w:sz w:val="26"/>
          <w:szCs w:val="26"/>
          <w:u w:val="single"/>
        </w:rPr>
        <w:br w:type="page"/>
      </w:r>
    </w:p>
    <w:p w14:paraId="668FC5F3" w14:textId="1C3B2406" w:rsidR="00DD4B0B" w:rsidRPr="00E54BAB" w:rsidRDefault="00DD4B0B">
      <w:pPr>
        <w:rPr>
          <w:rFonts w:ascii="Calibri" w:eastAsia="Calibri" w:hAnsi="Calibri" w:cs="Calibri"/>
          <w:bCs/>
          <w:color w:val="0070C0"/>
          <w:sz w:val="24"/>
          <w:szCs w:val="24"/>
          <w:u w:val="single"/>
        </w:rPr>
      </w:pPr>
      <w:r w:rsidRPr="00E54BAB">
        <w:rPr>
          <w:rFonts w:ascii="Calibri" w:eastAsia="Calibri" w:hAnsi="Calibri" w:cs="Calibri"/>
          <w:b/>
          <w:color w:val="0070C0"/>
          <w:sz w:val="24"/>
          <w:szCs w:val="24"/>
          <w:u w:val="single"/>
        </w:rPr>
        <w:lastRenderedPageBreak/>
        <w:t>Most Sig</w:t>
      </w:r>
      <w:r w:rsidR="000151F7" w:rsidRPr="00E54BAB">
        <w:rPr>
          <w:rFonts w:ascii="Calibri" w:eastAsia="Calibri" w:hAnsi="Calibri" w:cs="Calibri"/>
          <w:b/>
          <w:color w:val="0070C0"/>
          <w:sz w:val="24"/>
          <w:szCs w:val="24"/>
          <w:u w:val="single"/>
        </w:rPr>
        <w:t xml:space="preserve">nificant </w:t>
      </w:r>
      <w:r w:rsidRPr="00E54BAB">
        <w:rPr>
          <w:rFonts w:ascii="Calibri" w:eastAsia="Calibri" w:hAnsi="Calibri" w:cs="Calibri"/>
          <w:b/>
          <w:color w:val="0070C0"/>
          <w:sz w:val="24"/>
          <w:szCs w:val="24"/>
          <w:u w:val="single"/>
        </w:rPr>
        <w:t>Achievements</w:t>
      </w:r>
      <w:r w:rsidRPr="00F15152">
        <w:rPr>
          <w:rFonts w:ascii="Calibri" w:eastAsia="Calibri" w:hAnsi="Calibri" w:cs="Calibri"/>
          <w:bCs/>
          <w:color w:val="0070C0"/>
          <w:sz w:val="24"/>
          <w:szCs w:val="24"/>
        </w:rPr>
        <w:t xml:space="preserve"> (as of June 2024)</w:t>
      </w:r>
    </w:p>
    <w:p w14:paraId="08315AB8" w14:textId="4F711F95" w:rsidR="00DD4B0B" w:rsidRPr="00E54BAB" w:rsidRDefault="000151F7" w:rsidP="00E54BAB">
      <w:pPr>
        <w:pBdr>
          <w:top w:val="nil"/>
          <w:left w:val="nil"/>
          <w:bottom w:val="nil"/>
          <w:right w:val="nil"/>
          <w:between w:val="nil"/>
        </w:pBdr>
        <w:spacing w:before="100"/>
        <w:jc w:val="both"/>
        <w:rPr>
          <w:rFonts w:ascii="Calibri" w:eastAsia="Calibri" w:hAnsi="Calibri" w:cs="Calibri"/>
          <w:b/>
          <w:sz w:val="21"/>
          <w:szCs w:val="21"/>
          <w:u w:val="single"/>
        </w:rPr>
      </w:pPr>
      <w:r w:rsidRPr="00E54BAB">
        <w:rPr>
          <w:rFonts w:ascii="Calibri" w:eastAsia="Calibri" w:hAnsi="Calibri" w:cs="Calibri"/>
          <w:b/>
          <w:sz w:val="21"/>
          <w:szCs w:val="21"/>
          <w:u w:val="single"/>
        </w:rPr>
        <w:t xml:space="preserve">#2 Training: </w:t>
      </w:r>
      <w:r w:rsidR="00DD4B0B" w:rsidRPr="00E54BAB">
        <w:rPr>
          <w:rFonts w:ascii="Calibri" w:eastAsia="Calibri" w:hAnsi="Calibri" w:cs="Calibri"/>
          <w:b/>
          <w:sz w:val="21"/>
          <w:szCs w:val="21"/>
          <w:u w:val="single"/>
        </w:rPr>
        <w:t>Building Capacity</w:t>
      </w:r>
    </w:p>
    <w:p w14:paraId="089AA8D4" w14:textId="1413E40A" w:rsidR="00212D29" w:rsidRPr="00E54BAB" w:rsidRDefault="00E259DA" w:rsidP="00E54BAB">
      <w:pPr>
        <w:jc w:val="both"/>
        <w:rPr>
          <w:rFonts w:ascii="Calibri" w:eastAsia="Calibri" w:hAnsi="Calibri" w:cs="Calibri"/>
          <w:bCs/>
          <w:sz w:val="21"/>
          <w:szCs w:val="21"/>
        </w:rPr>
      </w:pPr>
      <w:r w:rsidRPr="00E54BAB">
        <w:rPr>
          <w:rFonts w:ascii="Calibri" w:eastAsia="Calibri" w:hAnsi="Calibri" w:cs="Calibri"/>
          <w:bCs/>
          <w:sz w:val="21"/>
          <w:szCs w:val="21"/>
        </w:rPr>
        <w:t xml:space="preserve">In 2021, </w:t>
      </w:r>
      <w:r w:rsidR="00212D29" w:rsidRPr="00E54BAB">
        <w:rPr>
          <w:rFonts w:ascii="Calibri" w:eastAsia="Calibri" w:hAnsi="Calibri" w:cs="Calibri"/>
          <w:bCs/>
          <w:sz w:val="21"/>
          <w:szCs w:val="21"/>
        </w:rPr>
        <w:t>34</w:t>
      </w:r>
      <w:r w:rsidRPr="00E54BAB">
        <w:rPr>
          <w:rFonts w:ascii="Calibri" w:eastAsia="Calibri" w:hAnsi="Calibri" w:cs="Calibri"/>
          <w:bCs/>
          <w:sz w:val="21"/>
          <w:szCs w:val="21"/>
        </w:rPr>
        <w:t xml:space="preserve"> </w:t>
      </w:r>
      <w:r w:rsidR="00212D29" w:rsidRPr="00E54BAB">
        <w:rPr>
          <w:rFonts w:ascii="Calibri" w:eastAsia="Calibri" w:hAnsi="Calibri" w:cs="Calibri"/>
          <w:bCs/>
          <w:sz w:val="21"/>
          <w:szCs w:val="21"/>
        </w:rPr>
        <w:t xml:space="preserve">participants completed </w:t>
      </w:r>
      <w:r w:rsidRPr="00E54BAB">
        <w:rPr>
          <w:rFonts w:ascii="Calibri" w:eastAsia="Calibri" w:hAnsi="Calibri" w:cs="Calibri"/>
          <w:bCs/>
          <w:sz w:val="21"/>
          <w:szCs w:val="21"/>
        </w:rPr>
        <w:t>the</w:t>
      </w:r>
      <w:r w:rsidR="00212D29" w:rsidRPr="00E54BAB">
        <w:rPr>
          <w:rFonts w:ascii="Calibri" w:eastAsia="Calibri" w:hAnsi="Calibri" w:cs="Calibri"/>
          <w:bCs/>
          <w:sz w:val="21"/>
          <w:szCs w:val="21"/>
        </w:rPr>
        <w:t xml:space="preserve"> 12 day in-person training delivered over a period of 3 months. Most significant achievements </w:t>
      </w:r>
      <w:r w:rsidRPr="00E54BAB">
        <w:rPr>
          <w:rFonts w:ascii="Calibri" w:eastAsia="Calibri" w:hAnsi="Calibri" w:cs="Calibri"/>
          <w:bCs/>
          <w:sz w:val="21"/>
          <w:szCs w:val="21"/>
        </w:rPr>
        <w:t>include:</w:t>
      </w:r>
    </w:p>
    <w:p w14:paraId="6F146322" w14:textId="3BE166D8" w:rsidR="00212D29" w:rsidRPr="00E54BAB" w:rsidRDefault="006C23C0" w:rsidP="00E54BAB">
      <w:pPr>
        <w:pStyle w:val="ListParagraph"/>
        <w:numPr>
          <w:ilvl w:val="0"/>
          <w:numId w:val="16"/>
        </w:numPr>
        <w:jc w:val="both"/>
        <w:rPr>
          <w:rFonts w:ascii="Calibri" w:eastAsia="Calibri" w:hAnsi="Calibri" w:cs="Calibri"/>
          <w:bCs/>
          <w:sz w:val="21"/>
          <w:szCs w:val="21"/>
        </w:rPr>
      </w:pPr>
      <w:r w:rsidRPr="00E54BAB">
        <w:rPr>
          <w:rFonts w:ascii="Calibri" w:eastAsia="Calibri" w:hAnsi="Calibri" w:cs="Calibri"/>
          <w:bCs/>
          <w:sz w:val="21"/>
          <w:szCs w:val="21"/>
          <w:u w:val="single"/>
        </w:rPr>
        <w:t>Increased capacity</w:t>
      </w:r>
      <w:r w:rsidRPr="00E54BAB">
        <w:rPr>
          <w:rFonts w:ascii="Calibri" w:eastAsia="Calibri" w:hAnsi="Calibri" w:cs="Calibri"/>
          <w:bCs/>
          <w:sz w:val="21"/>
          <w:szCs w:val="21"/>
        </w:rPr>
        <w:t>: participants self-assessed an overwhelming increase in their knowledge of public procurement</w:t>
      </w:r>
      <w:r w:rsidR="00212D29" w:rsidRPr="00E54BAB">
        <w:rPr>
          <w:rFonts w:ascii="Calibri" w:eastAsia="Calibri" w:hAnsi="Calibri" w:cs="Calibri"/>
          <w:bCs/>
          <w:sz w:val="21"/>
          <w:szCs w:val="21"/>
        </w:rPr>
        <w:t xml:space="preserve"> across modules and topics. </w:t>
      </w:r>
    </w:p>
    <w:p w14:paraId="418D0E67" w14:textId="35C62584" w:rsidR="00FE7AEA" w:rsidRPr="00E54BAB" w:rsidRDefault="006C23C0" w:rsidP="00E54BAB">
      <w:pPr>
        <w:numPr>
          <w:ilvl w:val="0"/>
          <w:numId w:val="12"/>
        </w:numPr>
        <w:jc w:val="both"/>
        <w:rPr>
          <w:rFonts w:ascii="Calibri" w:eastAsia="Calibri" w:hAnsi="Calibri" w:cs="Calibri"/>
          <w:bCs/>
          <w:sz w:val="21"/>
          <w:szCs w:val="21"/>
        </w:rPr>
      </w:pPr>
      <w:r w:rsidRPr="00E54BAB">
        <w:rPr>
          <w:rFonts w:ascii="Calibri" w:eastAsia="Calibri" w:hAnsi="Calibri" w:cs="Calibri"/>
          <w:bCs/>
          <w:sz w:val="21"/>
          <w:szCs w:val="21"/>
          <w:u w:val="single"/>
        </w:rPr>
        <w:t>Increased motivation</w:t>
      </w:r>
      <w:r w:rsidRPr="00E54BAB">
        <w:rPr>
          <w:rFonts w:ascii="Calibri" w:eastAsia="Calibri" w:hAnsi="Calibri" w:cs="Calibri"/>
          <w:bCs/>
          <w:sz w:val="21"/>
          <w:szCs w:val="21"/>
        </w:rPr>
        <w:t>:</w:t>
      </w:r>
      <w:r w:rsidR="00FB2187" w:rsidRPr="00E54BAB">
        <w:rPr>
          <w:rFonts w:ascii="Calibri" w:eastAsia="Calibri" w:hAnsi="Calibri" w:cs="Calibri"/>
          <w:bCs/>
          <w:sz w:val="21"/>
          <w:szCs w:val="21"/>
        </w:rPr>
        <w:t xml:space="preserve"> while </w:t>
      </w:r>
      <w:r w:rsidR="00C60A10" w:rsidRPr="00E54BAB">
        <w:rPr>
          <w:rFonts w:ascii="Calibri" w:eastAsia="Calibri" w:hAnsi="Calibri" w:cs="Calibri"/>
          <w:bCs/>
          <w:sz w:val="21"/>
          <w:szCs w:val="21"/>
        </w:rPr>
        <w:t xml:space="preserve">60% </w:t>
      </w:r>
      <w:r w:rsidR="00FB2187" w:rsidRPr="00E54BAB">
        <w:rPr>
          <w:rFonts w:ascii="Calibri" w:eastAsia="Calibri" w:hAnsi="Calibri" w:cs="Calibri"/>
          <w:bCs/>
          <w:sz w:val="21"/>
          <w:szCs w:val="21"/>
        </w:rPr>
        <w:t>of the training participants had previously engaged in monitoring Public Procurement</w:t>
      </w:r>
      <w:r w:rsidR="007130A0" w:rsidRPr="00E54BAB">
        <w:rPr>
          <w:rFonts w:ascii="Calibri" w:eastAsia="Calibri" w:hAnsi="Calibri" w:cs="Calibri"/>
          <w:bCs/>
          <w:sz w:val="21"/>
          <w:szCs w:val="21"/>
        </w:rPr>
        <w:t>,</w:t>
      </w:r>
      <w:r w:rsidR="00FB2187" w:rsidRPr="00E54BAB">
        <w:rPr>
          <w:rFonts w:ascii="Calibri" w:eastAsia="Calibri" w:hAnsi="Calibri" w:cs="Calibri"/>
          <w:bCs/>
          <w:sz w:val="21"/>
          <w:szCs w:val="21"/>
        </w:rPr>
        <w:t xml:space="preserve"> 93% of them intended on doing so afterwards.</w:t>
      </w:r>
    </w:p>
    <w:p w14:paraId="3A9E0AFE" w14:textId="77777777" w:rsidR="0008405D" w:rsidRPr="00E54BAB" w:rsidRDefault="0008405D" w:rsidP="00E54BAB">
      <w:pPr>
        <w:pStyle w:val="ListParagraph"/>
        <w:numPr>
          <w:ilvl w:val="0"/>
          <w:numId w:val="16"/>
        </w:numPr>
        <w:jc w:val="both"/>
        <w:rPr>
          <w:rFonts w:ascii="Calibri" w:eastAsia="Calibri" w:hAnsi="Calibri" w:cs="Calibri"/>
          <w:bCs/>
          <w:sz w:val="21"/>
          <w:szCs w:val="21"/>
        </w:rPr>
      </w:pPr>
      <w:r w:rsidRPr="00E54BAB">
        <w:rPr>
          <w:rFonts w:ascii="Calibri" w:eastAsia="Calibri" w:hAnsi="Calibri" w:cs="Calibri"/>
          <w:bCs/>
          <w:sz w:val="21"/>
          <w:szCs w:val="21"/>
          <w:u w:val="single"/>
        </w:rPr>
        <w:t>Continued engagement</w:t>
      </w:r>
      <w:r w:rsidRPr="00E54BAB">
        <w:rPr>
          <w:rFonts w:ascii="Calibri" w:eastAsia="Calibri" w:hAnsi="Calibri" w:cs="Calibri"/>
          <w:bCs/>
          <w:sz w:val="21"/>
          <w:szCs w:val="21"/>
        </w:rPr>
        <w:t xml:space="preserve">: 7 participants subsequently applied for the grants program, and </w:t>
      </w:r>
      <w:r w:rsidRPr="00E54BAB">
        <w:rPr>
          <w:rFonts w:ascii="Calibri" w:eastAsia="Calibri" w:hAnsi="Calibri" w:cs="Calibri"/>
          <w:bCs/>
          <w:sz w:val="21"/>
          <w:szCs w:val="21"/>
          <w:lang w:val="ro-RO"/>
        </w:rPr>
        <w:t xml:space="preserve">15 </w:t>
      </w:r>
      <w:r w:rsidRPr="00E54BAB">
        <w:rPr>
          <w:rFonts w:ascii="Calibri" w:eastAsia="Calibri" w:hAnsi="Calibri" w:cs="Calibri"/>
          <w:bCs/>
          <w:sz w:val="21"/>
          <w:szCs w:val="21"/>
        </w:rPr>
        <w:t>became members of the Coalition of Monitors.</w:t>
      </w:r>
    </w:p>
    <w:p w14:paraId="32EA6887" w14:textId="78003742" w:rsidR="00E259DA" w:rsidRPr="00E54BAB" w:rsidRDefault="00E259DA" w:rsidP="00E54BAB">
      <w:pPr>
        <w:pStyle w:val="BalloonText"/>
        <w:numPr>
          <w:ilvl w:val="0"/>
          <w:numId w:val="16"/>
        </w:numPr>
        <w:spacing w:line="276" w:lineRule="auto"/>
        <w:contextualSpacing/>
        <w:jc w:val="both"/>
        <w:rPr>
          <w:rFonts w:ascii="Calibri" w:eastAsia="Calibri" w:hAnsi="Calibri" w:cs="Calibri"/>
          <w:bCs/>
          <w:sz w:val="21"/>
          <w:szCs w:val="21"/>
        </w:rPr>
      </w:pPr>
      <w:r w:rsidRPr="00E54BAB">
        <w:rPr>
          <w:rFonts w:ascii="Calibri" w:eastAsia="Calibri" w:hAnsi="Calibri" w:cs="Calibri"/>
          <w:bCs/>
          <w:sz w:val="21"/>
          <w:szCs w:val="21"/>
          <w:u w:val="single"/>
        </w:rPr>
        <w:t>Encouraging</w:t>
      </w:r>
      <w:r w:rsidR="006C23C0" w:rsidRPr="00E54BAB">
        <w:rPr>
          <w:rFonts w:ascii="Calibri" w:eastAsia="Calibri" w:hAnsi="Calibri" w:cs="Calibri"/>
          <w:bCs/>
          <w:sz w:val="21"/>
          <w:szCs w:val="21"/>
          <w:u w:val="single"/>
        </w:rPr>
        <w:t xml:space="preserve"> first results</w:t>
      </w:r>
      <w:r w:rsidR="006C23C0" w:rsidRPr="00E54BAB">
        <w:rPr>
          <w:rFonts w:ascii="Calibri" w:eastAsia="Calibri" w:hAnsi="Calibri" w:cs="Calibri"/>
          <w:bCs/>
          <w:sz w:val="21"/>
          <w:szCs w:val="21"/>
        </w:rPr>
        <w:t>: case studies developed during the training</w:t>
      </w:r>
      <w:r w:rsidRPr="00E54BAB">
        <w:rPr>
          <w:rFonts w:ascii="Calibri" w:eastAsia="Calibri" w:hAnsi="Calibri" w:cs="Calibri"/>
          <w:bCs/>
          <w:sz w:val="21"/>
          <w:szCs w:val="21"/>
        </w:rPr>
        <w:t xml:space="preserve"> </w:t>
      </w:r>
      <w:r w:rsidR="00FC67F5" w:rsidRPr="00E54BAB">
        <w:rPr>
          <w:rFonts w:ascii="Calibri" w:eastAsia="Calibri" w:hAnsi="Calibri" w:cs="Calibri"/>
          <w:bCs/>
          <w:sz w:val="21"/>
          <w:szCs w:val="21"/>
        </w:rPr>
        <w:t>show</w:t>
      </w:r>
      <w:r w:rsidRPr="00E54BAB">
        <w:rPr>
          <w:rFonts w:ascii="Calibri" w:eastAsia="Calibri" w:hAnsi="Calibri" w:cs="Calibri"/>
          <w:bCs/>
          <w:sz w:val="21"/>
          <w:szCs w:val="21"/>
        </w:rPr>
        <w:t xml:space="preserve"> very promising application of the knowledge provided</w:t>
      </w:r>
      <w:r w:rsidR="00FC67F5" w:rsidRPr="00E54BAB">
        <w:rPr>
          <w:rFonts w:ascii="Calibri" w:eastAsia="Calibri" w:hAnsi="Calibri" w:cs="Calibri"/>
          <w:bCs/>
          <w:sz w:val="21"/>
          <w:szCs w:val="21"/>
        </w:rPr>
        <w:t xml:space="preserve"> – including on the health sector or the procurement around construction works of a sports stadium in the Cahul district.</w:t>
      </w:r>
    </w:p>
    <w:p w14:paraId="0D4CBE60" w14:textId="1B38894F" w:rsidR="00DD4B0B" w:rsidRPr="00E54BAB" w:rsidRDefault="000151F7" w:rsidP="00E54BAB">
      <w:pPr>
        <w:pBdr>
          <w:top w:val="nil"/>
          <w:left w:val="nil"/>
          <w:bottom w:val="nil"/>
          <w:right w:val="nil"/>
          <w:between w:val="nil"/>
        </w:pBdr>
        <w:spacing w:before="100"/>
        <w:jc w:val="both"/>
        <w:rPr>
          <w:rFonts w:ascii="Calibri" w:eastAsia="Calibri" w:hAnsi="Calibri" w:cs="Calibri"/>
          <w:b/>
          <w:sz w:val="21"/>
          <w:szCs w:val="21"/>
          <w:u w:val="single"/>
        </w:rPr>
      </w:pPr>
      <w:r w:rsidRPr="00E54BAB">
        <w:rPr>
          <w:rFonts w:ascii="Calibri" w:eastAsia="Calibri" w:hAnsi="Calibri" w:cs="Calibri"/>
          <w:b/>
          <w:sz w:val="21"/>
          <w:szCs w:val="21"/>
          <w:u w:val="single"/>
        </w:rPr>
        <w:t xml:space="preserve">#3 Monitoring: </w:t>
      </w:r>
      <w:r w:rsidR="00D45782" w:rsidRPr="00E54BAB">
        <w:rPr>
          <w:rFonts w:ascii="Calibri" w:eastAsia="Calibri" w:hAnsi="Calibri" w:cs="Calibri"/>
          <w:b/>
          <w:sz w:val="21"/>
          <w:szCs w:val="21"/>
          <w:u w:val="single"/>
        </w:rPr>
        <w:t>Ensuring</w:t>
      </w:r>
      <w:r w:rsidR="00DD4B0B" w:rsidRPr="00E54BAB">
        <w:rPr>
          <w:rFonts w:ascii="Calibri" w:eastAsia="Calibri" w:hAnsi="Calibri" w:cs="Calibri"/>
          <w:b/>
          <w:sz w:val="21"/>
          <w:szCs w:val="21"/>
          <w:u w:val="single"/>
        </w:rPr>
        <w:t xml:space="preserve"> active monitoring</w:t>
      </w:r>
      <w:r w:rsidRPr="00E54BAB">
        <w:rPr>
          <w:rFonts w:ascii="Calibri" w:eastAsia="Calibri" w:hAnsi="Calibri" w:cs="Calibri"/>
          <w:b/>
          <w:sz w:val="21"/>
          <w:szCs w:val="21"/>
          <w:u w:val="single"/>
        </w:rPr>
        <w:t xml:space="preserve"> of Public Procurement</w:t>
      </w:r>
    </w:p>
    <w:p w14:paraId="2CC9F2E7" w14:textId="4D4FA1FF" w:rsidR="00B83FBE" w:rsidRPr="00E54BAB" w:rsidRDefault="00E259DA" w:rsidP="00E54BAB">
      <w:pPr>
        <w:jc w:val="both"/>
        <w:rPr>
          <w:rFonts w:ascii="Calibri" w:eastAsia="Calibri" w:hAnsi="Calibri" w:cs="Calibri"/>
          <w:bCs/>
          <w:sz w:val="21"/>
          <w:szCs w:val="21"/>
        </w:rPr>
      </w:pPr>
      <w:r w:rsidRPr="00E54BAB">
        <w:rPr>
          <w:rFonts w:ascii="Calibri" w:eastAsia="Calibri" w:hAnsi="Calibri" w:cs="Calibri"/>
          <w:bCs/>
          <w:sz w:val="21"/>
          <w:szCs w:val="21"/>
        </w:rPr>
        <w:t xml:space="preserve">Between 2022 and 2024, 13 </w:t>
      </w:r>
      <w:r w:rsidR="00D45782" w:rsidRPr="00E54BAB">
        <w:rPr>
          <w:rFonts w:ascii="Calibri" w:eastAsia="Calibri" w:hAnsi="Calibri" w:cs="Calibri"/>
          <w:bCs/>
          <w:sz w:val="21"/>
          <w:szCs w:val="21"/>
        </w:rPr>
        <w:t xml:space="preserve">CSO </w:t>
      </w:r>
      <w:r w:rsidRPr="00E54BAB">
        <w:rPr>
          <w:rFonts w:ascii="Calibri" w:eastAsia="Calibri" w:hAnsi="Calibri" w:cs="Calibri"/>
          <w:bCs/>
          <w:sz w:val="21"/>
          <w:szCs w:val="21"/>
        </w:rPr>
        <w:t xml:space="preserve">monitoring projects of </w:t>
      </w:r>
      <w:r w:rsidR="00FA3F8D" w:rsidRPr="00E54BAB">
        <w:rPr>
          <w:rFonts w:ascii="Calibri" w:eastAsia="Calibri" w:hAnsi="Calibri" w:cs="Calibri"/>
          <w:bCs/>
          <w:sz w:val="21"/>
          <w:szCs w:val="21"/>
        </w:rPr>
        <w:t>9-</w:t>
      </w:r>
      <w:r w:rsidRPr="00E54BAB">
        <w:rPr>
          <w:rFonts w:ascii="Calibri" w:eastAsia="Calibri" w:hAnsi="Calibri" w:cs="Calibri"/>
          <w:bCs/>
          <w:sz w:val="21"/>
          <w:szCs w:val="21"/>
        </w:rPr>
        <w:t xml:space="preserve">12 months </w:t>
      </w:r>
      <w:r w:rsidR="00371F87">
        <w:rPr>
          <w:rFonts w:ascii="Calibri" w:eastAsia="Calibri" w:hAnsi="Calibri" w:cs="Calibri"/>
          <w:bCs/>
          <w:sz w:val="21"/>
          <w:szCs w:val="21"/>
        </w:rPr>
        <w:t xml:space="preserve">duration </w:t>
      </w:r>
      <w:r w:rsidRPr="00E54BAB">
        <w:rPr>
          <w:rFonts w:ascii="Calibri" w:eastAsia="Calibri" w:hAnsi="Calibri" w:cs="Calibri"/>
          <w:bCs/>
          <w:sz w:val="21"/>
          <w:szCs w:val="21"/>
        </w:rPr>
        <w:t>were supported by grants of up to USD25,000 each</w:t>
      </w:r>
      <w:r w:rsidR="00B83FBE" w:rsidRPr="00E54BAB">
        <w:rPr>
          <w:rFonts w:ascii="Calibri" w:eastAsia="Calibri" w:hAnsi="Calibri" w:cs="Calibri"/>
          <w:bCs/>
          <w:sz w:val="21"/>
          <w:szCs w:val="21"/>
        </w:rPr>
        <w:t xml:space="preserve"> and mentored on a continuous basis.</w:t>
      </w:r>
      <w:r w:rsidR="00FC67F5" w:rsidRPr="00E54BAB">
        <w:rPr>
          <w:rFonts w:ascii="Calibri" w:eastAsia="Calibri" w:hAnsi="Calibri" w:cs="Calibri"/>
          <w:bCs/>
          <w:sz w:val="21"/>
          <w:szCs w:val="21"/>
        </w:rPr>
        <w:t xml:space="preserve"> </w:t>
      </w:r>
      <w:r w:rsidR="00B83FBE" w:rsidRPr="00E54BAB">
        <w:rPr>
          <w:rFonts w:ascii="Calibri" w:eastAsia="Calibri" w:hAnsi="Calibri" w:cs="Calibri"/>
          <w:bCs/>
          <w:sz w:val="21"/>
          <w:szCs w:val="21"/>
        </w:rPr>
        <w:t>Most significant achievements include:</w:t>
      </w:r>
    </w:p>
    <w:p w14:paraId="6921D579" w14:textId="642CBC1B" w:rsidR="00B83FBE" w:rsidRPr="00E54BAB" w:rsidRDefault="00B83FBE" w:rsidP="00E54BAB">
      <w:pPr>
        <w:pStyle w:val="ListParagraph"/>
        <w:numPr>
          <w:ilvl w:val="0"/>
          <w:numId w:val="17"/>
        </w:numPr>
        <w:jc w:val="both"/>
        <w:rPr>
          <w:rFonts w:ascii="Calibri" w:hAnsi="Calibri" w:cs="Calibri"/>
          <w:color w:val="000000"/>
          <w:sz w:val="21"/>
          <w:szCs w:val="21"/>
        </w:rPr>
      </w:pPr>
      <w:r w:rsidRPr="00E54BAB">
        <w:rPr>
          <w:rFonts w:ascii="Calibri" w:eastAsia="Calibri" w:hAnsi="Calibri" w:cs="Calibri"/>
          <w:bCs/>
          <w:sz w:val="21"/>
          <w:szCs w:val="21"/>
          <w:u w:val="single"/>
        </w:rPr>
        <w:t>Increased oversight</w:t>
      </w:r>
      <w:r w:rsidRPr="00E54BAB">
        <w:rPr>
          <w:rFonts w:ascii="Calibri" w:eastAsia="Calibri" w:hAnsi="Calibri" w:cs="Calibri"/>
          <w:bCs/>
          <w:sz w:val="21"/>
          <w:szCs w:val="21"/>
        </w:rPr>
        <w:t>: 71</w:t>
      </w:r>
      <w:r w:rsidR="00D45782" w:rsidRPr="00E54BAB">
        <w:rPr>
          <w:rFonts w:ascii="Calibri" w:eastAsia="Calibri" w:hAnsi="Calibri" w:cs="Calibri"/>
          <w:bCs/>
          <w:sz w:val="21"/>
          <w:szCs w:val="21"/>
        </w:rPr>
        <w:t xml:space="preserve"> </w:t>
      </w:r>
      <w:r w:rsidRPr="00E54BAB">
        <w:rPr>
          <w:rFonts w:ascii="Calibri" w:eastAsia="Calibri" w:hAnsi="Calibri" w:cs="Calibri"/>
          <w:bCs/>
          <w:sz w:val="21"/>
          <w:szCs w:val="21"/>
        </w:rPr>
        <w:t>contracting authorities</w:t>
      </w:r>
      <w:r w:rsidR="00D45782" w:rsidRPr="00E54BAB">
        <w:rPr>
          <w:rFonts w:ascii="Calibri" w:eastAsia="Calibri" w:hAnsi="Calibri" w:cs="Calibri"/>
          <w:bCs/>
          <w:sz w:val="21"/>
          <w:szCs w:val="21"/>
        </w:rPr>
        <w:t>’</w:t>
      </w:r>
      <w:r w:rsidRPr="00E54BAB">
        <w:rPr>
          <w:rFonts w:ascii="Calibri" w:eastAsia="Calibri" w:hAnsi="Calibri" w:cs="Calibri"/>
          <w:bCs/>
          <w:sz w:val="21"/>
          <w:szCs w:val="21"/>
        </w:rPr>
        <w:t xml:space="preserve"> (CA</w:t>
      </w:r>
      <w:r w:rsidR="00371F87">
        <w:rPr>
          <w:rFonts w:ascii="Calibri" w:eastAsia="Calibri" w:hAnsi="Calibri" w:cs="Calibri"/>
          <w:bCs/>
          <w:sz w:val="21"/>
          <w:szCs w:val="21"/>
        </w:rPr>
        <w:t>s</w:t>
      </w:r>
      <w:r w:rsidRPr="00E54BAB">
        <w:rPr>
          <w:rFonts w:ascii="Calibri" w:eastAsia="Calibri" w:hAnsi="Calibri" w:cs="Calibri"/>
          <w:bCs/>
          <w:sz w:val="21"/>
          <w:szCs w:val="21"/>
        </w:rPr>
        <w:t xml:space="preserve">) </w:t>
      </w:r>
      <w:r w:rsidR="00D45782" w:rsidRPr="00E54BAB">
        <w:rPr>
          <w:rFonts w:ascii="Calibri" w:eastAsia="Calibri" w:hAnsi="Calibri" w:cs="Calibri"/>
          <w:bCs/>
          <w:sz w:val="21"/>
          <w:szCs w:val="21"/>
        </w:rPr>
        <w:t xml:space="preserve">procurement procedures </w:t>
      </w:r>
      <w:r w:rsidRPr="00E54BAB">
        <w:rPr>
          <w:rFonts w:ascii="Calibri" w:eastAsia="Calibri" w:hAnsi="Calibri" w:cs="Calibri"/>
          <w:bCs/>
          <w:sz w:val="21"/>
          <w:szCs w:val="21"/>
        </w:rPr>
        <w:t xml:space="preserve">with a total </w:t>
      </w:r>
      <w:r w:rsidRPr="00E54BAB">
        <w:rPr>
          <w:rFonts w:ascii="Calibri" w:hAnsi="Calibri" w:cs="Calibri"/>
          <w:color w:val="000000"/>
          <w:sz w:val="21"/>
          <w:szCs w:val="21"/>
        </w:rPr>
        <w:t>estimated value of USD93.3m were subject to CSO monitoring</w:t>
      </w:r>
      <w:r w:rsidR="009D032A" w:rsidRPr="00E54BAB">
        <w:rPr>
          <w:rFonts w:ascii="Calibri" w:hAnsi="Calibri" w:cs="Calibri"/>
          <w:color w:val="000000"/>
          <w:sz w:val="21"/>
          <w:szCs w:val="21"/>
        </w:rPr>
        <w:t>.</w:t>
      </w:r>
    </w:p>
    <w:p w14:paraId="7C2D3F34" w14:textId="48DC27EC" w:rsidR="00BA5AA9" w:rsidRPr="00E54BAB" w:rsidRDefault="00B83FBE" w:rsidP="00E54BAB">
      <w:pPr>
        <w:pStyle w:val="ListParagraph"/>
        <w:numPr>
          <w:ilvl w:val="0"/>
          <w:numId w:val="17"/>
        </w:numPr>
        <w:jc w:val="both"/>
        <w:rPr>
          <w:rFonts w:ascii="Calibri" w:hAnsi="Calibri" w:cs="Calibri"/>
          <w:color w:val="000000"/>
          <w:sz w:val="21"/>
          <w:szCs w:val="21"/>
        </w:rPr>
      </w:pPr>
      <w:r w:rsidRPr="00E54BAB">
        <w:rPr>
          <w:rFonts w:ascii="Calibri" w:hAnsi="Calibri" w:cs="Calibri"/>
          <w:color w:val="000000"/>
          <w:sz w:val="21"/>
          <w:szCs w:val="21"/>
          <w:u w:val="single"/>
        </w:rPr>
        <w:t>Increased participation</w:t>
      </w:r>
      <w:r w:rsidRPr="00E54BAB">
        <w:rPr>
          <w:rFonts w:ascii="Calibri" w:hAnsi="Calibri" w:cs="Calibri"/>
          <w:color w:val="000000"/>
          <w:sz w:val="21"/>
          <w:szCs w:val="21"/>
        </w:rPr>
        <w:t xml:space="preserve">: 6 grantees </w:t>
      </w:r>
      <w:r w:rsidR="00BA5AA9" w:rsidRPr="00E54BAB">
        <w:rPr>
          <w:rFonts w:ascii="Calibri" w:hAnsi="Calibri" w:cs="Calibri"/>
          <w:color w:val="000000"/>
          <w:sz w:val="21"/>
          <w:szCs w:val="21"/>
        </w:rPr>
        <w:t xml:space="preserve">successfully requested </w:t>
      </w:r>
      <w:r w:rsidR="00371F87">
        <w:rPr>
          <w:rFonts w:ascii="Calibri" w:hAnsi="Calibri" w:cs="Calibri"/>
          <w:color w:val="000000"/>
          <w:sz w:val="21"/>
          <w:szCs w:val="21"/>
        </w:rPr>
        <w:t xml:space="preserve">by </w:t>
      </w:r>
      <w:r w:rsidR="00BA5AA9" w:rsidRPr="00E54BAB">
        <w:rPr>
          <w:rFonts w:ascii="Calibri" w:hAnsi="Calibri" w:cs="Calibri"/>
          <w:color w:val="000000"/>
          <w:sz w:val="21"/>
          <w:szCs w:val="21"/>
        </w:rPr>
        <w:t xml:space="preserve">CAs to become </w:t>
      </w:r>
      <w:r w:rsidR="00335BC7">
        <w:rPr>
          <w:rFonts w:ascii="Calibri" w:hAnsi="Calibri" w:cs="Calibri"/>
          <w:color w:val="000000"/>
          <w:sz w:val="21"/>
          <w:szCs w:val="21"/>
        </w:rPr>
        <w:t xml:space="preserve">non-voting </w:t>
      </w:r>
      <w:r w:rsidR="00BA5AA9" w:rsidRPr="00E54BAB">
        <w:rPr>
          <w:rFonts w:ascii="Calibri" w:hAnsi="Calibri" w:cs="Calibri"/>
          <w:color w:val="000000"/>
          <w:sz w:val="21"/>
          <w:szCs w:val="21"/>
        </w:rPr>
        <w:t xml:space="preserve">members of the working group of the </w:t>
      </w:r>
      <w:r w:rsidR="003F6967" w:rsidRPr="00E54BAB">
        <w:rPr>
          <w:rFonts w:ascii="Calibri" w:hAnsi="Calibri" w:cs="Calibri"/>
          <w:color w:val="000000"/>
          <w:sz w:val="21"/>
          <w:szCs w:val="21"/>
        </w:rPr>
        <w:t>tender they were monitoring</w:t>
      </w:r>
      <w:r w:rsidR="00BA5AA9" w:rsidRPr="00E54BAB">
        <w:rPr>
          <w:rFonts w:ascii="Calibri" w:hAnsi="Calibri" w:cs="Calibri"/>
          <w:color w:val="000000"/>
          <w:sz w:val="21"/>
          <w:szCs w:val="21"/>
        </w:rPr>
        <w:t xml:space="preserve">. This greatly enhanced </w:t>
      </w:r>
      <w:r w:rsidR="00DE6D8C" w:rsidRPr="00E54BAB">
        <w:rPr>
          <w:rFonts w:ascii="Calibri" w:hAnsi="Calibri" w:cs="Calibri"/>
          <w:color w:val="000000"/>
          <w:sz w:val="21"/>
          <w:szCs w:val="21"/>
        </w:rPr>
        <w:t>transparency</w:t>
      </w:r>
      <w:r w:rsidR="00BA5AA9" w:rsidRPr="00E54BAB">
        <w:rPr>
          <w:rFonts w:ascii="Calibri" w:hAnsi="Calibri" w:cs="Calibri"/>
          <w:color w:val="000000"/>
          <w:sz w:val="21"/>
          <w:szCs w:val="21"/>
        </w:rPr>
        <w:t xml:space="preserve"> and accountability of these procedures and promoted with CAs the concept that CSOs are interested and capable of an oversight role. </w:t>
      </w:r>
    </w:p>
    <w:p w14:paraId="62B4520D" w14:textId="19EE5FB0" w:rsidR="00B83FBE" w:rsidRPr="00E54BAB" w:rsidRDefault="00B83FBE" w:rsidP="00E54BAB">
      <w:pPr>
        <w:pStyle w:val="ListParagraph"/>
        <w:numPr>
          <w:ilvl w:val="0"/>
          <w:numId w:val="17"/>
        </w:numPr>
        <w:jc w:val="both"/>
        <w:rPr>
          <w:rFonts w:ascii="Calibri" w:hAnsi="Calibri" w:cs="Calibri"/>
          <w:color w:val="000000"/>
          <w:sz w:val="21"/>
          <w:szCs w:val="21"/>
        </w:rPr>
      </w:pPr>
      <w:r w:rsidRPr="00E54BAB">
        <w:rPr>
          <w:rFonts w:ascii="Calibri" w:hAnsi="Calibri" w:cs="Calibri"/>
          <w:color w:val="000000"/>
          <w:sz w:val="21"/>
          <w:szCs w:val="21"/>
          <w:u w:val="single"/>
        </w:rPr>
        <w:t>Increased transparency</w:t>
      </w:r>
      <w:r w:rsidRPr="00E54BAB">
        <w:rPr>
          <w:rFonts w:ascii="Calibri" w:hAnsi="Calibri" w:cs="Calibri"/>
          <w:color w:val="000000"/>
          <w:sz w:val="21"/>
          <w:szCs w:val="21"/>
        </w:rPr>
        <w:t xml:space="preserve">: </w:t>
      </w:r>
      <w:r w:rsidR="00FC67F5" w:rsidRPr="00E54BAB">
        <w:rPr>
          <w:rFonts w:ascii="Calibri" w:hAnsi="Calibri" w:cs="Calibri"/>
          <w:color w:val="000000"/>
          <w:sz w:val="21"/>
          <w:szCs w:val="21"/>
        </w:rPr>
        <w:t xml:space="preserve">5 interventions </w:t>
      </w:r>
      <w:r w:rsidR="00D66BB2" w:rsidRPr="00E54BAB">
        <w:rPr>
          <w:rFonts w:ascii="Calibri" w:hAnsi="Calibri" w:cs="Calibri"/>
          <w:color w:val="000000"/>
          <w:sz w:val="21"/>
          <w:szCs w:val="21"/>
        </w:rPr>
        <w:t xml:space="preserve">by 2 grantees </w:t>
      </w:r>
      <w:r w:rsidR="00FC67F5" w:rsidRPr="00E54BAB">
        <w:rPr>
          <w:rFonts w:ascii="Calibri" w:hAnsi="Calibri" w:cs="Calibri"/>
          <w:color w:val="000000"/>
          <w:sz w:val="21"/>
          <w:szCs w:val="21"/>
        </w:rPr>
        <w:t xml:space="preserve">led to </w:t>
      </w:r>
      <w:r w:rsidR="003C6866">
        <w:rPr>
          <w:rFonts w:ascii="Calibri" w:hAnsi="Calibri" w:cs="Calibri"/>
          <w:color w:val="000000"/>
          <w:sz w:val="21"/>
          <w:szCs w:val="21"/>
        </w:rPr>
        <w:t xml:space="preserve">(1) </w:t>
      </w:r>
      <w:r w:rsidR="00D66BB2" w:rsidRPr="00E54BAB">
        <w:rPr>
          <w:rFonts w:ascii="Calibri" w:hAnsi="Calibri" w:cs="Calibri"/>
          <w:color w:val="000000"/>
          <w:sz w:val="21"/>
          <w:szCs w:val="21"/>
        </w:rPr>
        <w:t xml:space="preserve">the </w:t>
      </w:r>
      <w:r w:rsidRPr="00E54BAB">
        <w:rPr>
          <w:rFonts w:ascii="Calibri" w:hAnsi="Calibri" w:cs="Calibri"/>
          <w:color w:val="000000"/>
          <w:sz w:val="21"/>
          <w:szCs w:val="21"/>
        </w:rPr>
        <w:t xml:space="preserve">publication of </w:t>
      </w:r>
      <w:r w:rsidR="00F15152">
        <w:rPr>
          <w:rFonts w:ascii="Calibri" w:hAnsi="Calibri" w:cs="Calibri"/>
          <w:color w:val="000000"/>
          <w:sz w:val="21"/>
          <w:szCs w:val="21"/>
        </w:rPr>
        <w:t xml:space="preserve">previously </w:t>
      </w:r>
      <w:r w:rsidR="00B661B4" w:rsidRPr="00E54BAB">
        <w:rPr>
          <w:rFonts w:ascii="Calibri" w:hAnsi="Calibri" w:cs="Calibri"/>
          <w:color w:val="000000"/>
          <w:sz w:val="21"/>
          <w:szCs w:val="21"/>
        </w:rPr>
        <w:t xml:space="preserve">undisclosed </w:t>
      </w:r>
      <w:r w:rsidRPr="00E54BAB">
        <w:rPr>
          <w:rFonts w:ascii="Calibri" w:hAnsi="Calibri" w:cs="Calibri"/>
          <w:color w:val="000000"/>
          <w:sz w:val="21"/>
          <w:szCs w:val="21"/>
        </w:rPr>
        <w:t>documents</w:t>
      </w:r>
      <w:r w:rsidR="00B661B4" w:rsidRPr="00E54BAB">
        <w:rPr>
          <w:rFonts w:ascii="Calibri" w:hAnsi="Calibri" w:cs="Calibri"/>
          <w:color w:val="000000"/>
          <w:sz w:val="21"/>
          <w:szCs w:val="21"/>
        </w:rPr>
        <w:t xml:space="preserve"> </w:t>
      </w:r>
      <w:r w:rsidR="00335BC7">
        <w:rPr>
          <w:rFonts w:ascii="Calibri" w:hAnsi="Calibri" w:cs="Calibri"/>
          <w:color w:val="000000"/>
          <w:sz w:val="21"/>
          <w:szCs w:val="21"/>
        </w:rPr>
        <w:t>of procedures they were monitoring</w:t>
      </w:r>
      <w:r w:rsidR="003C6866">
        <w:rPr>
          <w:rFonts w:ascii="Calibri" w:hAnsi="Calibri" w:cs="Calibri"/>
          <w:color w:val="000000"/>
          <w:sz w:val="21"/>
          <w:szCs w:val="21"/>
        </w:rPr>
        <w:t xml:space="preserve">; (2) </w:t>
      </w:r>
      <w:r w:rsidR="006B1297">
        <w:rPr>
          <w:rFonts w:ascii="Calibri" w:hAnsi="Calibri" w:cs="Calibri"/>
          <w:color w:val="000000"/>
          <w:sz w:val="21"/>
          <w:szCs w:val="21"/>
        </w:rPr>
        <w:t xml:space="preserve">2 CAs providing additional information: </w:t>
      </w:r>
      <w:r w:rsidR="003C6866">
        <w:rPr>
          <w:rFonts w:ascii="Calibri" w:hAnsi="Calibri" w:cs="Calibri"/>
          <w:color w:val="000000"/>
          <w:sz w:val="21"/>
          <w:szCs w:val="21"/>
        </w:rPr>
        <w:t xml:space="preserve">Ministry of Education </w:t>
      </w:r>
      <w:r w:rsidR="006B1297">
        <w:rPr>
          <w:rFonts w:ascii="Calibri" w:hAnsi="Calibri" w:cs="Calibri"/>
          <w:color w:val="000000"/>
          <w:sz w:val="21"/>
          <w:szCs w:val="21"/>
        </w:rPr>
        <w:t>added</w:t>
      </w:r>
      <w:r w:rsidR="003C6866">
        <w:rPr>
          <w:rFonts w:ascii="Calibri" w:hAnsi="Calibri" w:cs="Calibri"/>
          <w:color w:val="000000"/>
          <w:sz w:val="21"/>
          <w:szCs w:val="21"/>
        </w:rPr>
        <w:t xml:space="preserve"> obligatory information on its website</w:t>
      </w:r>
      <w:r w:rsidR="006B1297">
        <w:rPr>
          <w:rFonts w:ascii="Calibri" w:hAnsi="Calibri" w:cs="Calibri"/>
          <w:color w:val="000000"/>
          <w:sz w:val="21"/>
          <w:szCs w:val="21"/>
        </w:rPr>
        <w:t xml:space="preserve">, </w:t>
      </w:r>
      <w:r w:rsidR="003C6866">
        <w:rPr>
          <w:rFonts w:ascii="Calibri" w:hAnsi="Calibri" w:cs="Calibri"/>
          <w:color w:val="000000"/>
          <w:sz w:val="21"/>
          <w:szCs w:val="21"/>
        </w:rPr>
        <w:t xml:space="preserve">Cahul Municipality </w:t>
      </w:r>
      <w:r w:rsidR="006B1297">
        <w:rPr>
          <w:rFonts w:ascii="Calibri" w:hAnsi="Calibri" w:cs="Calibri"/>
          <w:color w:val="000000"/>
          <w:sz w:val="21"/>
          <w:szCs w:val="21"/>
        </w:rPr>
        <w:t>provided</w:t>
      </w:r>
      <w:r w:rsidR="003C6866">
        <w:rPr>
          <w:rFonts w:ascii="Calibri" w:hAnsi="Calibri" w:cs="Calibri"/>
          <w:color w:val="000000"/>
          <w:sz w:val="21"/>
          <w:szCs w:val="21"/>
        </w:rPr>
        <w:t xml:space="preserve"> information </w:t>
      </w:r>
      <w:r w:rsidR="006B1297">
        <w:rPr>
          <w:rFonts w:ascii="Calibri" w:hAnsi="Calibri" w:cs="Calibri"/>
          <w:color w:val="000000"/>
          <w:sz w:val="21"/>
          <w:szCs w:val="21"/>
        </w:rPr>
        <w:t xml:space="preserve">on </w:t>
      </w:r>
      <w:r w:rsidR="003C6866">
        <w:rPr>
          <w:rFonts w:ascii="Calibri" w:hAnsi="Calibri" w:cs="Calibri"/>
          <w:color w:val="000000"/>
          <w:sz w:val="21"/>
          <w:szCs w:val="21"/>
        </w:rPr>
        <w:t>publication of award notices.</w:t>
      </w:r>
    </w:p>
    <w:p w14:paraId="31BA03FC" w14:textId="0F185042" w:rsidR="00615EC7" w:rsidRPr="00E54BAB" w:rsidRDefault="00615EC7" w:rsidP="00E54BAB">
      <w:pPr>
        <w:pStyle w:val="ListParagraph"/>
        <w:numPr>
          <w:ilvl w:val="0"/>
          <w:numId w:val="17"/>
        </w:numPr>
        <w:jc w:val="both"/>
        <w:rPr>
          <w:rFonts w:ascii="Calibri" w:eastAsia="Calibri" w:hAnsi="Calibri" w:cs="Calibri"/>
          <w:bCs/>
          <w:sz w:val="21"/>
          <w:szCs w:val="21"/>
        </w:rPr>
      </w:pPr>
      <w:r w:rsidRPr="00E54BAB">
        <w:rPr>
          <w:rFonts w:ascii="Calibri" w:hAnsi="Calibri" w:cs="Calibri"/>
          <w:color w:val="000000"/>
          <w:sz w:val="21"/>
          <w:szCs w:val="21"/>
          <w:u w:val="single"/>
        </w:rPr>
        <w:t>Increased awareness</w:t>
      </w:r>
      <w:r w:rsidRPr="00E54BAB">
        <w:rPr>
          <w:rFonts w:ascii="Calibri" w:hAnsi="Calibri" w:cs="Calibri"/>
          <w:color w:val="000000"/>
          <w:sz w:val="21"/>
          <w:szCs w:val="21"/>
        </w:rPr>
        <w:t xml:space="preserve">: </w:t>
      </w:r>
      <w:r w:rsidR="00D66BB2" w:rsidRPr="00E54BAB">
        <w:rPr>
          <w:rFonts w:ascii="Calibri" w:hAnsi="Calibri" w:cs="Calibri"/>
          <w:color w:val="000000"/>
          <w:sz w:val="21"/>
          <w:szCs w:val="21"/>
        </w:rPr>
        <w:t>2</w:t>
      </w:r>
      <w:r w:rsidR="00F40469" w:rsidRPr="00E54BAB">
        <w:rPr>
          <w:rFonts w:ascii="Calibri" w:hAnsi="Calibri" w:cs="Calibri"/>
          <w:color w:val="000000"/>
          <w:sz w:val="21"/>
          <w:szCs w:val="21"/>
        </w:rPr>
        <w:t>0</w:t>
      </w:r>
      <w:r w:rsidR="00D66BB2" w:rsidRPr="00E54BAB">
        <w:rPr>
          <w:rFonts w:ascii="Calibri" w:hAnsi="Calibri" w:cs="Calibri"/>
          <w:color w:val="000000"/>
          <w:sz w:val="21"/>
          <w:szCs w:val="21"/>
        </w:rPr>
        <w:t xml:space="preserve">6 publications in </w:t>
      </w:r>
      <w:r w:rsidR="0049078E">
        <w:rPr>
          <w:rFonts w:ascii="Calibri" w:hAnsi="Calibri" w:cs="Calibri"/>
          <w:color w:val="000000"/>
          <w:sz w:val="21"/>
          <w:szCs w:val="21"/>
        </w:rPr>
        <w:t>a variety</w:t>
      </w:r>
      <w:r w:rsidR="00D66BB2" w:rsidRPr="00E54BAB">
        <w:rPr>
          <w:rFonts w:ascii="Calibri" w:hAnsi="Calibri" w:cs="Calibri"/>
          <w:color w:val="000000"/>
          <w:sz w:val="21"/>
          <w:szCs w:val="21"/>
        </w:rPr>
        <w:t xml:space="preserve"> of formats and</w:t>
      </w:r>
      <w:r w:rsidR="000C25C3" w:rsidRPr="00E54BAB">
        <w:rPr>
          <w:rFonts w:ascii="Calibri" w:hAnsi="Calibri" w:cs="Calibri"/>
          <w:color w:val="000000"/>
          <w:sz w:val="21"/>
          <w:szCs w:val="21"/>
        </w:rPr>
        <w:t xml:space="preserve"> channels </w:t>
      </w:r>
      <w:r w:rsidR="00D66BB2" w:rsidRPr="00E54BAB">
        <w:rPr>
          <w:rFonts w:ascii="Calibri" w:hAnsi="Calibri" w:cs="Calibri"/>
          <w:color w:val="000000"/>
          <w:sz w:val="21"/>
          <w:szCs w:val="21"/>
        </w:rPr>
        <w:t xml:space="preserve">reached </w:t>
      </w:r>
      <w:r w:rsidRPr="00E54BAB">
        <w:rPr>
          <w:rFonts w:ascii="Calibri" w:hAnsi="Calibri" w:cs="Calibri"/>
          <w:color w:val="000000"/>
          <w:sz w:val="21"/>
          <w:szCs w:val="21"/>
        </w:rPr>
        <w:t xml:space="preserve">an audience of </w:t>
      </w:r>
      <w:r w:rsidR="00AA6DC7" w:rsidRPr="00E54BAB">
        <w:rPr>
          <w:rFonts w:ascii="Calibri" w:hAnsi="Calibri" w:cs="Calibri"/>
          <w:color w:val="000000"/>
          <w:sz w:val="21"/>
          <w:szCs w:val="21"/>
        </w:rPr>
        <w:t xml:space="preserve">thousands of Moldovan and international </w:t>
      </w:r>
      <w:r w:rsidR="000C25C3" w:rsidRPr="00E54BAB">
        <w:rPr>
          <w:rFonts w:ascii="Calibri" w:hAnsi="Calibri" w:cs="Calibri"/>
          <w:color w:val="000000"/>
          <w:sz w:val="21"/>
          <w:szCs w:val="21"/>
        </w:rPr>
        <w:t xml:space="preserve">individuals over </w:t>
      </w:r>
      <w:r w:rsidR="00C87074">
        <w:rPr>
          <w:rFonts w:ascii="Calibri" w:hAnsi="Calibri" w:cs="Calibri"/>
          <w:color w:val="000000"/>
          <w:sz w:val="21"/>
          <w:szCs w:val="21"/>
        </w:rPr>
        <w:t>four</w:t>
      </w:r>
      <w:r w:rsidR="000C25C3" w:rsidRPr="00E54BAB">
        <w:rPr>
          <w:rFonts w:ascii="Calibri" w:hAnsi="Calibri" w:cs="Calibri"/>
          <w:color w:val="000000"/>
          <w:sz w:val="21"/>
          <w:szCs w:val="21"/>
        </w:rPr>
        <w:t xml:space="preserve"> years</w:t>
      </w:r>
      <w:r w:rsidR="00C87074">
        <w:rPr>
          <w:rFonts w:ascii="Calibri" w:hAnsi="Calibri" w:cs="Calibri"/>
          <w:color w:val="000000"/>
          <w:sz w:val="21"/>
          <w:szCs w:val="21"/>
        </w:rPr>
        <w:t>.</w:t>
      </w:r>
    </w:p>
    <w:p w14:paraId="4F5C4308" w14:textId="77777777" w:rsidR="00F43846" w:rsidRPr="00E54BAB" w:rsidRDefault="00B83FBE" w:rsidP="00E54BAB">
      <w:pPr>
        <w:pStyle w:val="ListParagraph"/>
        <w:numPr>
          <w:ilvl w:val="0"/>
          <w:numId w:val="17"/>
        </w:numPr>
        <w:jc w:val="both"/>
        <w:rPr>
          <w:rFonts w:ascii="Calibri" w:hAnsi="Calibri" w:cs="Calibri"/>
          <w:color w:val="000000"/>
          <w:sz w:val="21"/>
          <w:szCs w:val="21"/>
        </w:rPr>
      </w:pPr>
      <w:r w:rsidRPr="00E54BAB">
        <w:rPr>
          <w:rFonts w:ascii="Calibri" w:hAnsi="Calibri" w:cs="Calibri"/>
          <w:color w:val="000000"/>
          <w:sz w:val="21"/>
          <w:szCs w:val="21"/>
          <w:u w:val="single"/>
        </w:rPr>
        <w:t xml:space="preserve">Improved </w:t>
      </w:r>
      <w:r w:rsidR="0004082F" w:rsidRPr="00E54BAB">
        <w:rPr>
          <w:rFonts w:ascii="Calibri" w:hAnsi="Calibri" w:cs="Calibri"/>
          <w:color w:val="000000"/>
          <w:sz w:val="21"/>
          <w:szCs w:val="21"/>
          <w:u w:val="single"/>
        </w:rPr>
        <w:t>procurement</w:t>
      </w:r>
      <w:r w:rsidR="00A67BDC" w:rsidRPr="00E54BAB">
        <w:rPr>
          <w:rFonts w:ascii="Calibri" w:hAnsi="Calibri" w:cs="Calibri"/>
          <w:color w:val="000000"/>
          <w:sz w:val="21"/>
          <w:szCs w:val="21"/>
          <w:u w:val="single"/>
        </w:rPr>
        <w:t xml:space="preserve"> – case </w:t>
      </w:r>
      <w:r w:rsidR="0004082F" w:rsidRPr="00E54BAB">
        <w:rPr>
          <w:rFonts w:ascii="Calibri" w:hAnsi="Calibri" w:cs="Calibri"/>
          <w:color w:val="000000"/>
          <w:sz w:val="21"/>
          <w:szCs w:val="21"/>
          <w:u w:val="single"/>
        </w:rPr>
        <w:t>level</w:t>
      </w:r>
      <w:r w:rsidRPr="00E54BAB">
        <w:rPr>
          <w:rFonts w:ascii="Calibri" w:hAnsi="Calibri" w:cs="Calibri"/>
          <w:color w:val="000000"/>
          <w:sz w:val="21"/>
          <w:szCs w:val="21"/>
        </w:rPr>
        <w:t xml:space="preserve">: </w:t>
      </w:r>
    </w:p>
    <w:p w14:paraId="6C84DAA0" w14:textId="77777777" w:rsidR="00F43846" w:rsidRPr="00E54BAB" w:rsidRDefault="00B83FBE" w:rsidP="00E54BAB">
      <w:pPr>
        <w:pStyle w:val="ListParagraph"/>
        <w:numPr>
          <w:ilvl w:val="1"/>
          <w:numId w:val="17"/>
        </w:numPr>
        <w:jc w:val="both"/>
        <w:rPr>
          <w:rFonts w:ascii="Calibri" w:hAnsi="Calibri" w:cs="Calibri"/>
          <w:color w:val="000000"/>
          <w:sz w:val="21"/>
          <w:szCs w:val="21"/>
        </w:rPr>
      </w:pPr>
      <w:r w:rsidRPr="00E54BAB">
        <w:rPr>
          <w:rFonts w:ascii="Calibri" w:hAnsi="Calibri" w:cs="Calibri"/>
          <w:color w:val="000000"/>
          <w:sz w:val="21"/>
          <w:szCs w:val="21"/>
        </w:rPr>
        <w:t xml:space="preserve">4 </w:t>
      </w:r>
      <w:r w:rsidR="00B661B4" w:rsidRPr="00E54BAB">
        <w:rPr>
          <w:rFonts w:ascii="Calibri" w:hAnsi="Calibri" w:cs="Calibri"/>
          <w:color w:val="000000"/>
          <w:sz w:val="21"/>
          <w:szCs w:val="21"/>
        </w:rPr>
        <w:t>revision</w:t>
      </w:r>
      <w:r w:rsidR="000C25C3" w:rsidRPr="00E54BAB">
        <w:rPr>
          <w:rFonts w:ascii="Calibri" w:hAnsi="Calibri" w:cs="Calibri"/>
          <w:color w:val="000000"/>
          <w:sz w:val="21"/>
          <w:szCs w:val="21"/>
        </w:rPr>
        <w:t>s</w:t>
      </w:r>
      <w:r w:rsidRPr="00E54BAB">
        <w:rPr>
          <w:rFonts w:ascii="Calibri" w:hAnsi="Calibri" w:cs="Calibri"/>
          <w:color w:val="000000"/>
          <w:sz w:val="21"/>
          <w:szCs w:val="21"/>
        </w:rPr>
        <w:t xml:space="preserve"> of tender documentation, </w:t>
      </w:r>
      <w:r w:rsidR="006629BB" w:rsidRPr="00E54BAB">
        <w:rPr>
          <w:rFonts w:ascii="Calibri" w:hAnsi="Calibri" w:cs="Calibri"/>
          <w:color w:val="000000"/>
          <w:sz w:val="21"/>
          <w:szCs w:val="21"/>
        </w:rPr>
        <w:t>incl</w:t>
      </w:r>
      <w:r w:rsidR="000C25C3" w:rsidRPr="00E54BAB">
        <w:rPr>
          <w:rFonts w:ascii="Calibri" w:hAnsi="Calibri" w:cs="Calibri"/>
          <w:color w:val="000000"/>
          <w:sz w:val="21"/>
          <w:szCs w:val="21"/>
        </w:rPr>
        <w:t>.</w:t>
      </w:r>
      <w:r w:rsidR="006629BB" w:rsidRPr="00E54BAB">
        <w:rPr>
          <w:rFonts w:ascii="Calibri" w:hAnsi="Calibri" w:cs="Calibri"/>
          <w:color w:val="000000"/>
          <w:sz w:val="21"/>
          <w:szCs w:val="21"/>
        </w:rPr>
        <w:t xml:space="preserve"> </w:t>
      </w:r>
      <w:r w:rsidR="0085679C" w:rsidRPr="00E54BAB">
        <w:rPr>
          <w:rFonts w:ascii="Calibri" w:hAnsi="Calibri" w:cs="Calibri"/>
          <w:color w:val="000000"/>
          <w:sz w:val="21"/>
          <w:szCs w:val="21"/>
        </w:rPr>
        <w:t xml:space="preserve">1 cancelation and retendering </w:t>
      </w:r>
      <w:r w:rsidR="006629BB" w:rsidRPr="00E54BAB">
        <w:rPr>
          <w:rFonts w:ascii="Calibri" w:hAnsi="Calibri" w:cs="Calibri"/>
          <w:color w:val="000000"/>
          <w:sz w:val="21"/>
          <w:szCs w:val="21"/>
        </w:rPr>
        <w:t xml:space="preserve">by Ministry of Labor and Social </w:t>
      </w:r>
      <w:r w:rsidR="000C25C3" w:rsidRPr="00E54BAB">
        <w:rPr>
          <w:rFonts w:ascii="Calibri" w:hAnsi="Calibri" w:cs="Calibri"/>
          <w:color w:val="000000"/>
          <w:sz w:val="21"/>
          <w:szCs w:val="21"/>
        </w:rPr>
        <w:t>P</w:t>
      </w:r>
      <w:r w:rsidR="006629BB" w:rsidRPr="00E54BAB">
        <w:rPr>
          <w:rFonts w:ascii="Calibri" w:hAnsi="Calibri" w:cs="Calibri"/>
          <w:color w:val="000000"/>
          <w:sz w:val="21"/>
          <w:szCs w:val="21"/>
        </w:rPr>
        <w:t>rotection</w:t>
      </w:r>
      <w:r w:rsidR="00F43846" w:rsidRPr="00E54BAB">
        <w:rPr>
          <w:rFonts w:ascii="Calibri" w:hAnsi="Calibri" w:cs="Calibri"/>
          <w:color w:val="000000"/>
          <w:sz w:val="21"/>
          <w:szCs w:val="21"/>
        </w:rPr>
        <w:t>.</w:t>
      </w:r>
    </w:p>
    <w:p w14:paraId="01EEA3B9" w14:textId="2DCAB0BA" w:rsidR="00B83FBE" w:rsidRPr="00E54BAB" w:rsidRDefault="00F43846" w:rsidP="00E54BAB">
      <w:pPr>
        <w:pStyle w:val="ListParagraph"/>
        <w:numPr>
          <w:ilvl w:val="1"/>
          <w:numId w:val="17"/>
        </w:numPr>
        <w:jc w:val="both"/>
        <w:rPr>
          <w:rFonts w:ascii="Calibri" w:hAnsi="Calibri" w:cs="Calibri"/>
          <w:color w:val="000000"/>
          <w:sz w:val="21"/>
          <w:szCs w:val="21"/>
        </w:rPr>
      </w:pPr>
      <w:r w:rsidRPr="00E54BAB">
        <w:rPr>
          <w:rFonts w:ascii="Calibri" w:hAnsi="Calibri" w:cs="Calibri"/>
          <w:color w:val="000000"/>
          <w:sz w:val="21"/>
          <w:szCs w:val="21"/>
        </w:rPr>
        <w:t xml:space="preserve">1 successful challenge by a grantee </w:t>
      </w:r>
      <w:r w:rsidR="002A4D15" w:rsidRPr="00E54BAB">
        <w:rPr>
          <w:rFonts w:ascii="Calibri" w:hAnsi="Calibri" w:cs="Calibri"/>
          <w:color w:val="000000"/>
          <w:sz w:val="21"/>
          <w:szCs w:val="21"/>
        </w:rPr>
        <w:t>regarding</w:t>
      </w:r>
      <w:r w:rsidRPr="00E54BAB">
        <w:rPr>
          <w:rFonts w:ascii="Calibri" w:hAnsi="Calibri" w:cs="Calibri"/>
          <w:color w:val="000000"/>
          <w:sz w:val="21"/>
          <w:szCs w:val="21"/>
        </w:rPr>
        <w:t xml:space="preserve"> information not provided by the CA (</w:t>
      </w:r>
      <w:r w:rsidRPr="00E54BAB">
        <w:rPr>
          <w:rFonts w:ascii="Calibri" w:eastAsia="Calibri" w:hAnsi="Calibri" w:cs="Calibri"/>
          <w:sz w:val="21"/>
          <w:szCs w:val="21"/>
        </w:rPr>
        <w:t>City Hall of Chi</w:t>
      </w:r>
      <w:r w:rsidRPr="00E54BAB">
        <w:rPr>
          <w:rFonts w:ascii="Calibri" w:eastAsia="Calibri" w:hAnsi="Calibri" w:cs="Calibri"/>
          <w:sz w:val="21"/>
          <w:szCs w:val="21"/>
          <w:lang w:val="ro-RO"/>
        </w:rPr>
        <w:t xml:space="preserve">șinău) </w:t>
      </w:r>
      <w:r w:rsidRPr="00E54BAB">
        <w:rPr>
          <w:rFonts w:ascii="Calibri" w:hAnsi="Calibri" w:cs="Calibri"/>
          <w:color w:val="000000"/>
          <w:sz w:val="21"/>
          <w:szCs w:val="21"/>
        </w:rPr>
        <w:t>resulted in a police</w:t>
      </w:r>
      <w:r w:rsidR="00E75676" w:rsidRPr="00E54BAB">
        <w:rPr>
          <w:rFonts w:ascii="Calibri" w:hAnsi="Calibri" w:cs="Calibri"/>
          <w:color w:val="000000"/>
          <w:sz w:val="21"/>
          <w:szCs w:val="21"/>
        </w:rPr>
        <w:t>-issued</w:t>
      </w:r>
      <w:r w:rsidRPr="00E54BAB">
        <w:rPr>
          <w:rFonts w:ascii="Calibri" w:hAnsi="Calibri" w:cs="Calibri"/>
          <w:color w:val="000000"/>
          <w:sz w:val="21"/>
          <w:szCs w:val="21"/>
        </w:rPr>
        <w:t xml:space="preserve"> </w:t>
      </w:r>
      <w:r w:rsidR="002A4D15" w:rsidRPr="00E54BAB">
        <w:rPr>
          <w:rFonts w:ascii="Calibri" w:hAnsi="Calibri" w:cs="Calibri"/>
          <w:color w:val="000000"/>
          <w:sz w:val="21"/>
          <w:szCs w:val="21"/>
        </w:rPr>
        <w:t>fine</w:t>
      </w:r>
      <w:r w:rsidRPr="00E54BAB">
        <w:rPr>
          <w:rFonts w:ascii="Calibri" w:hAnsi="Calibri" w:cs="Calibri"/>
          <w:color w:val="000000"/>
          <w:sz w:val="21"/>
          <w:szCs w:val="21"/>
        </w:rPr>
        <w:t xml:space="preserve"> for the </w:t>
      </w:r>
      <w:r w:rsidRPr="00E54BAB">
        <w:rPr>
          <w:rFonts w:ascii="Calibri" w:eastAsia="Calibri" w:hAnsi="Calibri" w:cs="Calibri"/>
          <w:sz w:val="21"/>
          <w:szCs w:val="21"/>
          <w:lang w:val="ro-RO"/>
        </w:rPr>
        <w:t xml:space="preserve">employee </w:t>
      </w:r>
      <w:r w:rsidRPr="00E54BAB">
        <w:rPr>
          <w:rFonts w:ascii="Calibri" w:eastAsia="Calibri" w:hAnsi="Calibri" w:cs="Calibri"/>
          <w:sz w:val="21"/>
          <w:szCs w:val="21"/>
        </w:rPr>
        <w:t>tasked with answering the request for public information</w:t>
      </w:r>
      <w:r w:rsidR="002A4D15" w:rsidRPr="00E54BAB">
        <w:rPr>
          <w:rFonts w:ascii="Calibri" w:eastAsia="Calibri" w:hAnsi="Calibri" w:cs="Calibri"/>
          <w:sz w:val="21"/>
          <w:szCs w:val="21"/>
        </w:rPr>
        <w:t>.</w:t>
      </w:r>
    </w:p>
    <w:p w14:paraId="79A16DD5" w14:textId="5D9A6255" w:rsidR="009D032A" w:rsidRPr="00E54BAB" w:rsidRDefault="00615EC7" w:rsidP="00E54BAB">
      <w:pPr>
        <w:pStyle w:val="ListParagraph"/>
        <w:numPr>
          <w:ilvl w:val="0"/>
          <w:numId w:val="17"/>
        </w:numPr>
        <w:jc w:val="both"/>
        <w:rPr>
          <w:rFonts w:ascii="Calibri" w:eastAsia="Calibri" w:hAnsi="Calibri" w:cs="Calibri"/>
          <w:bCs/>
          <w:sz w:val="21"/>
          <w:szCs w:val="21"/>
        </w:rPr>
      </w:pPr>
      <w:r w:rsidRPr="00E54BAB">
        <w:rPr>
          <w:rFonts w:ascii="Calibri" w:eastAsia="Calibri" w:hAnsi="Calibri" w:cs="Calibri"/>
          <w:bCs/>
          <w:sz w:val="21"/>
          <w:szCs w:val="21"/>
          <w:u w:val="single"/>
        </w:rPr>
        <w:t>I</w:t>
      </w:r>
      <w:r w:rsidR="0004082F" w:rsidRPr="00E54BAB">
        <w:rPr>
          <w:rFonts w:ascii="Calibri" w:eastAsia="Calibri" w:hAnsi="Calibri" w:cs="Calibri"/>
          <w:bCs/>
          <w:sz w:val="21"/>
          <w:szCs w:val="21"/>
          <w:u w:val="single"/>
        </w:rPr>
        <w:t>mprove</w:t>
      </w:r>
      <w:r w:rsidRPr="00E54BAB">
        <w:rPr>
          <w:rFonts w:ascii="Calibri" w:eastAsia="Calibri" w:hAnsi="Calibri" w:cs="Calibri"/>
          <w:bCs/>
          <w:sz w:val="21"/>
          <w:szCs w:val="21"/>
          <w:u w:val="single"/>
        </w:rPr>
        <w:t>d procurement</w:t>
      </w:r>
      <w:r w:rsidR="00A67BDC" w:rsidRPr="00E54BAB">
        <w:rPr>
          <w:rFonts w:ascii="Calibri" w:eastAsia="Calibri" w:hAnsi="Calibri" w:cs="Calibri"/>
          <w:bCs/>
          <w:sz w:val="21"/>
          <w:szCs w:val="21"/>
          <w:u w:val="single"/>
        </w:rPr>
        <w:t xml:space="preserve"> </w:t>
      </w:r>
      <w:r w:rsidR="00B661B4" w:rsidRPr="00E54BAB">
        <w:rPr>
          <w:rFonts w:ascii="Calibri" w:eastAsia="Calibri" w:hAnsi="Calibri" w:cs="Calibri"/>
          <w:bCs/>
          <w:sz w:val="21"/>
          <w:szCs w:val="21"/>
          <w:u w:val="single"/>
        </w:rPr>
        <w:t>–</w:t>
      </w:r>
      <w:r w:rsidR="00A67BDC" w:rsidRPr="00E54BAB">
        <w:rPr>
          <w:rFonts w:ascii="Calibri" w:eastAsia="Calibri" w:hAnsi="Calibri" w:cs="Calibri"/>
          <w:bCs/>
          <w:sz w:val="21"/>
          <w:szCs w:val="21"/>
          <w:u w:val="single"/>
        </w:rPr>
        <w:t xml:space="preserve"> </w:t>
      </w:r>
      <w:r w:rsidRPr="00E54BAB">
        <w:rPr>
          <w:rFonts w:ascii="Calibri" w:eastAsia="Calibri" w:hAnsi="Calibri" w:cs="Calibri"/>
          <w:bCs/>
          <w:sz w:val="21"/>
          <w:szCs w:val="21"/>
          <w:u w:val="single"/>
        </w:rPr>
        <w:t>system level</w:t>
      </w:r>
      <w:r w:rsidR="0004082F" w:rsidRPr="00E54BAB">
        <w:rPr>
          <w:rFonts w:ascii="Calibri" w:eastAsia="Calibri" w:hAnsi="Calibri" w:cs="Calibri"/>
          <w:bCs/>
          <w:sz w:val="21"/>
          <w:szCs w:val="21"/>
        </w:rPr>
        <w:t xml:space="preserve">: </w:t>
      </w:r>
      <w:r w:rsidR="00884F47" w:rsidRPr="00E54BAB">
        <w:rPr>
          <w:rFonts w:ascii="Calibri" w:eastAsia="Calibri" w:hAnsi="Calibri" w:cs="Calibri"/>
          <w:bCs/>
          <w:sz w:val="21"/>
          <w:szCs w:val="21"/>
        </w:rPr>
        <w:t>86</w:t>
      </w:r>
      <w:r w:rsidR="009D032A" w:rsidRPr="00E54BAB">
        <w:rPr>
          <w:rFonts w:ascii="Calibri" w:eastAsia="Calibri" w:hAnsi="Calibri" w:cs="Calibri"/>
          <w:bCs/>
          <w:sz w:val="21"/>
          <w:szCs w:val="21"/>
        </w:rPr>
        <w:t xml:space="preserve"> recommendations </w:t>
      </w:r>
      <w:r w:rsidR="00F43846" w:rsidRPr="00E54BAB">
        <w:rPr>
          <w:rFonts w:ascii="Calibri" w:eastAsia="Calibri" w:hAnsi="Calibri" w:cs="Calibri"/>
          <w:bCs/>
          <w:sz w:val="21"/>
          <w:szCs w:val="21"/>
        </w:rPr>
        <w:t xml:space="preserve">were </w:t>
      </w:r>
      <w:r w:rsidR="009D032A" w:rsidRPr="00E54BAB">
        <w:rPr>
          <w:rFonts w:ascii="Calibri" w:eastAsia="Calibri" w:hAnsi="Calibri" w:cs="Calibri"/>
          <w:bCs/>
          <w:sz w:val="21"/>
          <w:szCs w:val="21"/>
        </w:rPr>
        <w:t xml:space="preserve">submitted </w:t>
      </w:r>
      <w:r w:rsidR="00A67BDC" w:rsidRPr="00E54BAB">
        <w:rPr>
          <w:rFonts w:ascii="Calibri" w:eastAsia="Calibri" w:hAnsi="Calibri" w:cs="Calibri"/>
          <w:bCs/>
          <w:sz w:val="21"/>
          <w:szCs w:val="21"/>
        </w:rPr>
        <w:t xml:space="preserve">by grantees to CAs and </w:t>
      </w:r>
      <w:r w:rsidR="00C87074">
        <w:rPr>
          <w:rFonts w:ascii="Calibri" w:eastAsia="Calibri" w:hAnsi="Calibri" w:cs="Calibri"/>
          <w:bCs/>
          <w:sz w:val="21"/>
          <w:szCs w:val="21"/>
        </w:rPr>
        <w:t xml:space="preserve">other </w:t>
      </w:r>
      <w:r w:rsidR="00A67BDC" w:rsidRPr="00E54BAB">
        <w:rPr>
          <w:rFonts w:ascii="Calibri" w:eastAsia="Calibri" w:hAnsi="Calibri" w:cs="Calibri"/>
          <w:bCs/>
          <w:sz w:val="21"/>
          <w:szCs w:val="21"/>
        </w:rPr>
        <w:t>authorities (</w:t>
      </w:r>
      <w:r w:rsidR="00A67BDC" w:rsidRPr="00E54BAB">
        <w:rPr>
          <w:rFonts w:ascii="Calibri" w:eastAsia="Calibri" w:hAnsi="Calibri" w:cs="Calibri"/>
          <w:sz w:val="21"/>
          <w:szCs w:val="21"/>
        </w:rPr>
        <w:t>MoF, National Anticorruption Center</w:t>
      </w:r>
      <w:r w:rsidR="00FA3F8D" w:rsidRPr="00E54BAB">
        <w:rPr>
          <w:rFonts w:ascii="Calibri" w:eastAsia="Calibri" w:hAnsi="Calibri" w:cs="Calibri"/>
          <w:sz w:val="21"/>
          <w:szCs w:val="21"/>
        </w:rPr>
        <w:t xml:space="preserve"> (</w:t>
      </w:r>
      <w:r w:rsidR="003F6B29" w:rsidRPr="00E54BAB">
        <w:rPr>
          <w:rFonts w:ascii="Calibri" w:eastAsia="Calibri" w:hAnsi="Calibri" w:cs="Calibri"/>
          <w:sz w:val="21"/>
          <w:szCs w:val="21"/>
        </w:rPr>
        <w:t>NACS</w:t>
      </w:r>
      <w:r w:rsidR="00FA3F8D" w:rsidRPr="00E54BAB">
        <w:rPr>
          <w:rFonts w:ascii="Calibri" w:eastAsia="Calibri" w:hAnsi="Calibri" w:cs="Calibri"/>
          <w:sz w:val="21"/>
          <w:szCs w:val="21"/>
        </w:rPr>
        <w:t>)</w:t>
      </w:r>
      <w:r w:rsidR="00A67BDC" w:rsidRPr="00E54BAB">
        <w:rPr>
          <w:rFonts w:ascii="Calibri" w:eastAsia="Calibri" w:hAnsi="Calibri" w:cs="Calibri"/>
          <w:sz w:val="21"/>
          <w:szCs w:val="21"/>
        </w:rPr>
        <w:t>, National Integrity Authority</w:t>
      </w:r>
      <w:r w:rsidR="003F6967" w:rsidRPr="00E54BAB">
        <w:rPr>
          <w:rFonts w:ascii="Calibri" w:eastAsia="Calibri" w:hAnsi="Calibri" w:cs="Calibri"/>
          <w:sz w:val="21"/>
          <w:szCs w:val="21"/>
        </w:rPr>
        <w:t>)</w:t>
      </w:r>
      <w:r w:rsidR="009D032A" w:rsidRPr="00E54BAB">
        <w:rPr>
          <w:rFonts w:ascii="Calibri" w:eastAsia="Calibri" w:hAnsi="Calibri" w:cs="Calibri"/>
          <w:bCs/>
          <w:sz w:val="21"/>
          <w:szCs w:val="21"/>
        </w:rPr>
        <w:t>. Follow up is ongoing</w:t>
      </w:r>
      <w:r w:rsidR="00F43846" w:rsidRPr="00E54BAB">
        <w:rPr>
          <w:rFonts w:ascii="Calibri" w:eastAsia="Calibri" w:hAnsi="Calibri" w:cs="Calibri"/>
          <w:bCs/>
          <w:sz w:val="21"/>
          <w:szCs w:val="21"/>
        </w:rPr>
        <w:t>. S</w:t>
      </w:r>
      <w:r w:rsidR="00A67BDC" w:rsidRPr="00E54BAB">
        <w:rPr>
          <w:rFonts w:ascii="Calibri" w:eastAsia="Calibri" w:hAnsi="Calibri" w:cs="Calibri"/>
          <w:bCs/>
          <w:sz w:val="21"/>
          <w:szCs w:val="21"/>
        </w:rPr>
        <w:t xml:space="preserve">o </w:t>
      </w:r>
      <w:r w:rsidR="009D032A" w:rsidRPr="00E54BAB">
        <w:rPr>
          <w:rFonts w:ascii="Calibri" w:eastAsia="Calibri" w:hAnsi="Calibri" w:cs="Calibri"/>
          <w:bCs/>
          <w:sz w:val="21"/>
          <w:szCs w:val="21"/>
        </w:rPr>
        <w:t>far</w:t>
      </w:r>
      <w:r w:rsidR="00F43846" w:rsidRPr="00E54BAB">
        <w:rPr>
          <w:rFonts w:ascii="Calibri" w:eastAsia="Calibri" w:hAnsi="Calibri" w:cs="Calibri"/>
          <w:bCs/>
          <w:sz w:val="21"/>
          <w:szCs w:val="21"/>
        </w:rPr>
        <w:t>,</w:t>
      </w:r>
      <w:r w:rsidR="009D032A" w:rsidRPr="00E54BAB">
        <w:rPr>
          <w:rFonts w:ascii="Calibri" w:eastAsia="Calibri" w:hAnsi="Calibri" w:cs="Calibri"/>
          <w:bCs/>
          <w:sz w:val="21"/>
          <w:szCs w:val="21"/>
        </w:rPr>
        <w:t xml:space="preserve"> </w:t>
      </w:r>
      <w:r w:rsidR="0085679C" w:rsidRPr="00E54BAB">
        <w:rPr>
          <w:rFonts w:ascii="Calibri" w:eastAsia="Calibri" w:hAnsi="Calibri" w:cs="Calibri"/>
          <w:bCs/>
          <w:sz w:val="21"/>
          <w:szCs w:val="21"/>
        </w:rPr>
        <w:t xml:space="preserve">63 </w:t>
      </w:r>
      <w:r w:rsidR="009D032A" w:rsidRPr="00E54BAB">
        <w:rPr>
          <w:rFonts w:ascii="Calibri" w:eastAsia="Calibri" w:hAnsi="Calibri" w:cs="Calibri"/>
          <w:bCs/>
          <w:sz w:val="21"/>
          <w:szCs w:val="21"/>
        </w:rPr>
        <w:t xml:space="preserve">have been </w:t>
      </w:r>
      <w:r w:rsidR="009D032A" w:rsidRPr="00E54BAB">
        <w:rPr>
          <w:rFonts w:ascii="Calibri" w:eastAsia="Calibri" w:hAnsi="Calibri" w:cs="Calibri"/>
          <w:sz w:val="21"/>
          <w:szCs w:val="21"/>
        </w:rPr>
        <w:t xml:space="preserve">rejected or ignored and </w:t>
      </w:r>
      <w:r w:rsidR="00A67BDC" w:rsidRPr="00E54BAB">
        <w:rPr>
          <w:rFonts w:ascii="Calibri" w:hAnsi="Calibri" w:cs="Calibri"/>
          <w:color w:val="000000"/>
          <w:sz w:val="21"/>
          <w:szCs w:val="21"/>
        </w:rPr>
        <w:t>1</w:t>
      </w:r>
      <w:r w:rsidR="009D032A" w:rsidRPr="00E54BAB">
        <w:rPr>
          <w:rFonts w:ascii="Calibri" w:hAnsi="Calibri" w:cs="Calibri"/>
          <w:color w:val="000000"/>
          <w:sz w:val="21"/>
          <w:szCs w:val="21"/>
        </w:rPr>
        <w:t xml:space="preserve"> </w:t>
      </w:r>
      <w:r w:rsidR="00B661B4" w:rsidRPr="00E54BAB">
        <w:rPr>
          <w:rFonts w:ascii="Calibri" w:hAnsi="Calibri" w:cs="Calibri"/>
          <w:color w:val="000000"/>
          <w:sz w:val="21"/>
          <w:szCs w:val="21"/>
        </w:rPr>
        <w:t xml:space="preserve">grantee is pursuing a </w:t>
      </w:r>
      <w:r w:rsidR="009D032A" w:rsidRPr="00E54BAB">
        <w:rPr>
          <w:rFonts w:ascii="Calibri" w:hAnsi="Calibri" w:cs="Calibri"/>
          <w:color w:val="000000"/>
          <w:sz w:val="21"/>
          <w:szCs w:val="21"/>
        </w:rPr>
        <w:t xml:space="preserve">case </w:t>
      </w:r>
      <w:r w:rsidR="00A67BDC" w:rsidRPr="00E54BAB">
        <w:rPr>
          <w:rFonts w:ascii="Calibri" w:hAnsi="Calibri" w:cs="Calibri"/>
          <w:color w:val="000000"/>
          <w:sz w:val="21"/>
          <w:szCs w:val="21"/>
        </w:rPr>
        <w:t>in court</w:t>
      </w:r>
      <w:r w:rsidR="009D032A" w:rsidRPr="00E54BAB">
        <w:rPr>
          <w:rFonts w:ascii="Calibri" w:hAnsi="Calibri" w:cs="Calibri"/>
          <w:color w:val="000000"/>
          <w:sz w:val="21"/>
          <w:szCs w:val="21"/>
        </w:rPr>
        <w:t>. Positive changes of behavior attributed to the work of grantees</w:t>
      </w:r>
      <w:r w:rsidR="00A67BDC" w:rsidRPr="00E54BAB">
        <w:rPr>
          <w:rFonts w:ascii="Calibri" w:hAnsi="Calibri" w:cs="Calibri"/>
          <w:color w:val="000000"/>
          <w:sz w:val="21"/>
          <w:szCs w:val="21"/>
        </w:rPr>
        <w:t xml:space="preserve"> have been observed</w:t>
      </w:r>
      <w:r w:rsidR="009D032A" w:rsidRPr="00E54BAB">
        <w:rPr>
          <w:rFonts w:ascii="Calibri" w:hAnsi="Calibri" w:cs="Calibri"/>
          <w:color w:val="000000"/>
          <w:sz w:val="21"/>
          <w:szCs w:val="21"/>
        </w:rPr>
        <w:t xml:space="preserve">: </w:t>
      </w:r>
    </w:p>
    <w:p w14:paraId="4B1878E4" w14:textId="72257303" w:rsidR="0004082F" w:rsidRPr="00E54BAB" w:rsidRDefault="00615EC7" w:rsidP="00E54BAB">
      <w:pPr>
        <w:pStyle w:val="ListParagraph"/>
        <w:numPr>
          <w:ilvl w:val="1"/>
          <w:numId w:val="17"/>
        </w:numPr>
        <w:jc w:val="both"/>
        <w:rPr>
          <w:rFonts w:ascii="Calibri" w:eastAsia="Calibri" w:hAnsi="Calibri" w:cs="Calibri"/>
          <w:bCs/>
          <w:sz w:val="21"/>
          <w:szCs w:val="21"/>
        </w:rPr>
      </w:pPr>
      <w:r w:rsidRPr="00E54BAB">
        <w:rPr>
          <w:rFonts w:ascii="Calibri" w:eastAsia="Calibri" w:hAnsi="Calibri" w:cs="Calibri"/>
          <w:sz w:val="21"/>
          <w:szCs w:val="21"/>
          <w:u w:val="single"/>
        </w:rPr>
        <w:t>MoF</w:t>
      </w:r>
      <w:r w:rsidRPr="00E54BAB">
        <w:rPr>
          <w:rFonts w:ascii="Calibri" w:eastAsia="Calibri" w:hAnsi="Calibri" w:cs="Calibri"/>
          <w:sz w:val="21"/>
          <w:szCs w:val="21"/>
        </w:rPr>
        <w:t xml:space="preserve"> </w:t>
      </w:r>
      <w:r w:rsidR="0093778A" w:rsidRPr="00E54BAB">
        <w:rPr>
          <w:rFonts w:ascii="Calibri" w:eastAsia="Calibri" w:hAnsi="Calibri" w:cs="Calibri"/>
          <w:sz w:val="21"/>
          <w:szCs w:val="21"/>
        </w:rPr>
        <w:t xml:space="preserve">accepted </w:t>
      </w:r>
      <w:r w:rsidR="002A4D15" w:rsidRPr="00E54BAB">
        <w:rPr>
          <w:rFonts w:ascii="Calibri" w:eastAsia="Calibri" w:hAnsi="Calibri" w:cs="Calibri"/>
          <w:sz w:val="21"/>
          <w:szCs w:val="21"/>
        </w:rPr>
        <w:t>a</w:t>
      </w:r>
      <w:r w:rsidRPr="00E54BAB">
        <w:rPr>
          <w:rFonts w:ascii="Calibri" w:eastAsia="Calibri" w:hAnsi="Calibri" w:cs="Calibri"/>
          <w:sz w:val="21"/>
          <w:szCs w:val="21"/>
        </w:rPr>
        <w:t xml:space="preserve"> grantee’s</w:t>
      </w:r>
      <w:r w:rsidR="0004082F" w:rsidRPr="00E54BAB">
        <w:rPr>
          <w:rFonts w:ascii="Calibri" w:eastAsia="Calibri" w:hAnsi="Calibri" w:cs="Calibri"/>
          <w:sz w:val="21"/>
          <w:szCs w:val="21"/>
        </w:rPr>
        <w:t xml:space="preserve"> recommendation that MoF and </w:t>
      </w:r>
      <w:r w:rsidR="00C87074">
        <w:rPr>
          <w:rFonts w:ascii="Calibri" w:eastAsia="Calibri" w:hAnsi="Calibri" w:cs="Calibri"/>
          <w:sz w:val="21"/>
          <w:szCs w:val="21"/>
        </w:rPr>
        <w:t xml:space="preserve">the </w:t>
      </w:r>
      <w:r w:rsidR="0004082F" w:rsidRPr="00E54BAB">
        <w:rPr>
          <w:rFonts w:ascii="Calibri" w:eastAsia="Calibri" w:hAnsi="Calibri" w:cs="Calibri"/>
          <w:sz w:val="21"/>
          <w:szCs w:val="21"/>
        </w:rPr>
        <w:t>Public Procurement Agency</w:t>
      </w:r>
      <w:r w:rsidR="00FA3F8D" w:rsidRPr="00E54BAB">
        <w:rPr>
          <w:rFonts w:ascii="Calibri" w:eastAsia="Calibri" w:hAnsi="Calibri" w:cs="Calibri"/>
          <w:sz w:val="21"/>
          <w:szCs w:val="21"/>
        </w:rPr>
        <w:t xml:space="preserve"> (PPA)</w:t>
      </w:r>
      <w:r w:rsidR="0004082F" w:rsidRPr="00E54BAB">
        <w:rPr>
          <w:rFonts w:ascii="Calibri" w:eastAsia="Calibri" w:hAnsi="Calibri" w:cs="Calibri"/>
          <w:sz w:val="21"/>
          <w:szCs w:val="21"/>
        </w:rPr>
        <w:t xml:space="preserve"> should </w:t>
      </w:r>
      <w:r w:rsidR="00B661B4" w:rsidRPr="00E54BAB">
        <w:rPr>
          <w:rFonts w:ascii="Calibri" w:eastAsia="Calibri" w:hAnsi="Calibri" w:cs="Calibri"/>
          <w:sz w:val="21"/>
          <w:szCs w:val="21"/>
        </w:rPr>
        <w:t>provide</w:t>
      </w:r>
      <w:r w:rsidR="0004082F" w:rsidRPr="00E54BAB">
        <w:rPr>
          <w:rFonts w:ascii="Calibri" w:eastAsia="Calibri" w:hAnsi="Calibri" w:cs="Calibri"/>
          <w:sz w:val="21"/>
          <w:szCs w:val="21"/>
        </w:rPr>
        <w:t xml:space="preserve"> training </w:t>
      </w:r>
      <w:r w:rsidR="00962467" w:rsidRPr="00E54BAB">
        <w:rPr>
          <w:rFonts w:ascii="Calibri" w:eastAsia="Calibri" w:hAnsi="Calibri" w:cs="Calibri"/>
          <w:sz w:val="21"/>
          <w:szCs w:val="21"/>
        </w:rPr>
        <w:t>for C</w:t>
      </w:r>
      <w:r w:rsidR="006629BB" w:rsidRPr="00E54BAB">
        <w:rPr>
          <w:rFonts w:ascii="Calibri" w:eastAsia="Calibri" w:hAnsi="Calibri" w:cs="Calibri"/>
          <w:sz w:val="21"/>
          <w:szCs w:val="21"/>
        </w:rPr>
        <w:t>A</w:t>
      </w:r>
      <w:r w:rsidR="00962467" w:rsidRPr="00E54BAB">
        <w:rPr>
          <w:rFonts w:ascii="Calibri" w:eastAsia="Calibri" w:hAnsi="Calibri" w:cs="Calibri"/>
          <w:sz w:val="21"/>
          <w:szCs w:val="21"/>
        </w:rPr>
        <w:t xml:space="preserve">s </w:t>
      </w:r>
      <w:r w:rsidR="0004082F" w:rsidRPr="00E54BAB">
        <w:rPr>
          <w:rFonts w:ascii="Calibri" w:eastAsia="Calibri" w:hAnsi="Calibri" w:cs="Calibri"/>
          <w:sz w:val="21"/>
          <w:szCs w:val="21"/>
        </w:rPr>
        <w:t>on the application of Law 74/2020 (Procurement of Utilities)</w:t>
      </w:r>
      <w:r w:rsidR="00B661B4" w:rsidRPr="00E54BAB">
        <w:rPr>
          <w:rFonts w:ascii="Calibri" w:eastAsia="Calibri" w:hAnsi="Calibri" w:cs="Calibri"/>
          <w:sz w:val="21"/>
          <w:szCs w:val="21"/>
        </w:rPr>
        <w:t xml:space="preserve"> – implementation of the training </w:t>
      </w:r>
      <w:r w:rsidR="000C25C3" w:rsidRPr="00E54BAB">
        <w:rPr>
          <w:rFonts w:ascii="Calibri" w:eastAsia="Calibri" w:hAnsi="Calibri" w:cs="Calibri"/>
          <w:sz w:val="21"/>
          <w:szCs w:val="21"/>
        </w:rPr>
        <w:t xml:space="preserve">is </w:t>
      </w:r>
      <w:r w:rsidR="00B661B4" w:rsidRPr="00E54BAB">
        <w:rPr>
          <w:rFonts w:ascii="Calibri" w:eastAsia="Calibri" w:hAnsi="Calibri" w:cs="Calibri"/>
          <w:sz w:val="21"/>
          <w:szCs w:val="21"/>
        </w:rPr>
        <w:t>outstanding so far.</w:t>
      </w:r>
    </w:p>
    <w:p w14:paraId="44173036" w14:textId="745FB447" w:rsidR="00615EC7" w:rsidRPr="00E54BAB" w:rsidRDefault="00615EC7" w:rsidP="00E54BAB">
      <w:pPr>
        <w:pStyle w:val="ListParagraph"/>
        <w:numPr>
          <w:ilvl w:val="1"/>
          <w:numId w:val="17"/>
        </w:numPr>
        <w:jc w:val="both"/>
        <w:rPr>
          <w:rFonts w:ascii="Calibri" w:eastAsia="Calibri" w:hAnsi="Calibri" w:cs="Calibri"/>
          <w:bCs/>
          <w:sz w:val="21"/>
          <w:szCs w:val="21"/>
        </w:rPr>
      </w:pPr>
      <w:r w:rsidRPr="00E54BAB">
        <w:rPr>
          <w:rFonts w:ascii="Calibri" w:eastAsia="Calibri" w:hAnsi="Calibri" w:cs="Calibri"/>
          <w:bCs/>
          <w:sz w:val="21"/>
          <w:szCs w:val="21"/>
          <w:u w:val="single"/>
        </w:rPr>
        <w:t>Ministry of Education</w:t>
      </w:r>
      <w:r w:rsidRPr="00E54BAB">
        <w:rPr>
          <w:rFonts w:ascii="Calibri" w:eastAsia="Calibri" w:hAnsi="Calibri" w:cs="Calibri"/>
          <w:bCs/>
          <w:sz w:val="21"/>
          <w:szCs w:val="21"/>
        </w:rPr>
        <w:t xml:space="preserve"> improved its transparency in several areas (publication of information, </w:t>
      </w:r>
      <w:r w:rsidRPr="00E54BAB">
        <w:rPr>
          <w:rFonts w:ascii="Calibri" w:eastAsia="Calibri" w:hAnsi="Calibri" w:cs="Calibri"/>
          <w:sz w:val="21"/>
          <w:szCs w:val="21"/>
        </w:rPr>
        <w:t>decision processes</w:t>
      </w:r>
      <w:r w:rsidRPr="00E54BAB">
        <w:rPr>
          <w:rFonts w:ascii="Calibri" w:eastAsia="Calibri" w:hAnsi="Calibri" w:cs="Calibri"/>
          <w:sz w:val="21"/>
          <w:szCs w:val="21"/>
          <w:lang w:val="en-US"/>
        </w:rPr>
        <w:t>, list and references to the legal framework, compliance with regulation</w:t>
      </w:r>
      <w:r w:rsidR="00C87074">
        <w:rPr>
          <w:rFonts w:ascii="Calibri" w:eastAsia="Calibri" w:hAnsi="Calibri" w:cs="Calibri"/>
          <w:sz w:val="21"/>
          <w:szCs w:val="21"/>
          <w:lang w:val="en-US"/>
        </w:rPr>
        <w:t>s</w:t>
      </w:r>
      <w:r w:rsidRPr="00E54BAB">
        <w:rPr>
          <w:rFonts w:ascii="Calibri" w:eastAsia="Calibri" w:hAnsi="Calibri" w:cs="Calibri"/>
          <w:sz w:val="21"/>
          <w:szCs w:val="21"/>
          <w:lang w:val="en-US"/>
        </w:rPr>
        <w:t>, publicly available information of small value procurements)</w:t>
      </w:r>
      <w:r w:rsidR="0097360F" w:rsidRPr="00E54BAB">
        <w:rPr>
          <w:rFonts w:ascii="Calibri" w:eastAsia="Calibri" w:hAnsi="Calibri" w:cs="Calibri"/>
          <w:sz w:val="21"/>
          <w:szCs w:val="21"/>
          <w:lang w:val="en-US"/>
        </w:rPr>
        <w:t xml:space="preserve"> – corresponding to </w:t>
      </w:r>
      <w:r w:rsidRPr="00E54BAB">
        <w:rPr>
          <w:rFonts w:ascii="Calibri" w:eastAsia="Calibri" w:hAnsi="Calibri" w:cs="Calibri"/>
          <w:bCs/>
          <w:sz w:val="21"/>
          <w:szCs w:val="21"/>
        </w:rPr>
        <w:t xml:space="preserve">several recommendations </w:t>
      </w:r>
      <w:r w:rsidR="00B661B4" w:rsidRPr="00E54BAB">
        <w:rPr>
          <w:rFonts w:ascii="Calibri" w:eastAsia="Calibri" w:hAnsi="Calibri" w:cs="Calibri"/>
          <w:bCs/>
          <w:sz w:val="21"/>
          <w:szCs w:val="21"/>
        </w:rPr>
        <w:t xml:space="preserve">submitted </w:t>
      </w:r>
      <w:r w:rsidR="0097360F" w:rsidRPr="00E54BAB">
        <w:rPr>
          <w:rFonts w:ascii="Calibri" w:eastAsia="Calibri" w:hAnsi="Calibri" w:cs="Calibri"/>
          <w:bCs/>
          <w:sz w:val="21"/>
          <w:szCs w:val="21"/>
        </w:rPr>
        <w:t>by a</w:t>
      </w:r>
      <w:r w:rsidR="000C25C3" w:rsidRPr="00E54BAB">
        <w:rPr>
          <w:rFonts w:ascii="Calibri" w:eastAsia="Calibri" w:hAnsi="Calibri" w:cs="Calibri"/>
          <w:bCs/>
          <w:sz w:val="21"/>
          <w:szCs w:val="21"/>
        </w:rPr>
        <w:t xml:space="preserve"> grantee.</w:t>
      </w:r>
      <w:r w:rsidRPr="00E54BAB">
        <w:rPr>
          <w:rFonts w:ascii="Calibri" w:eastAsia="Calibri" w:hAnsi="Calibri" w:cs="Calibri"/>
          <w:sz w:val="21"/>
          <w:szCs w:val="21"/>
          <w:lang w:val="en-US"/>
        </w:rPr>
        <w:t xml:space="preserve"> </w:t>
      </w:r>
    </w:p>
    <w:p w14:paraId="69D123A9" w14:textId="376953BD" w:rsidR="00F43846" w:rsidRPr="00E54BAB" w:rsidRDefault="009D032A" w:rsidP="00E54BAB">
      <w:pPr>
        <w:pStyle w:val="ListParagraph"/>
        <w:numPr>
          <w:ilvl w:val="1"/>
          <w:numId w:val="17"/>
        </w:numPr>
        <w:pBdr>
          <w:top w:val="nil"/>
          <w:left w:val="nil"/>
          <w:bottom w:val="nil"/>
          <w:right w:val="nil"/>
          <w:between w:val="nil"/>
        </w:pBdr>
        <w:spacing w:before="100"/>
        <w:jc w:val="both"/>
        <w:rPr>
          <w:rFonts w:ascii="Calibri" w:eastAsia="Calibri" w:hAnsi="Calibri" w:cs="Calibri"/>
          <w:sz w:val="21"/>
          <w:szCs w:val="21"/>
        </w:rPr>
      </w:pPr>
      <w:r w:rsidRPr="00E54BAB">
        <w:rPr>
          <w:rFonts w:ascii="Calibri" w:eastAsia="Calibri" w:hAnsi="Calibri" w:cs="Calibri"/>
          <w:sz w:val="21"/>
          <w:szCs w:val="21"/>
          <w:u w:val="single"/>
          <w:lang w:val="en-US"/>
        </w:rPr>
        <w:t xml:space="preserve">Cahul </w:t>
      </w:r>
      <w:r w:rsidR="006629BB" w:rsidRPr="00E54BAB">
        <w:rPr>
          <w:rFonts w:ascii="Calibri" w:eastAsia="Calibri" w:hAnsi="Calibri" w:cs="Calibri"/>
          <w:sz w:val="21"/>
          <w:szCs w:val="21"/>
          <w:u w:val="single"/>
          <w:lang w:val="en-US"/>
        </w:rPr>
        <w:t>Municipality</w:t>
      </w:r>
      <w:r w:rsidRPr="00E54BAB">
        <w:rPr>
          <w:rFonts w:ascii="Calibri" w:eastAsia="Calibri" w:hAnsi="Calibri" w:cs="Calibri"/>
          <w:sz w:val="21"/>
          <w:szCs w:val="21"/>
          <w:lang w:val="en-US"/>
        </w:rPr>
        <w:t xml:space="preserve"> started publishing </w:t>
      </w:r>
      <w:r w:rsidR="0097360F" w:rsidRPr="00E54BAB">
        <w:rPr>
          <w:rFonts w:ascii="Calibri" w:eastAsia="Calibri" w:hAnsi="Calibri" w:cs="Calibri"/>
          <w:sz w:val="21"/>
          <w:szCs w:val="21"/>
          <w:lang w:val="en-US"/>
        </w:rPr>
        <w:t xml:space="preserve">previously undisclosed procurement </w:t>
      </w:r>
      <w:r w:rsidRPr="00E54BAB">
        <w:rPr>
          <w:rFonts w:ascii="Calibri" w:eastAsia="Calibri" w:hAnsi="Calibri" w:cs="Calibri"/>
          <w:sz w:val="21"/>
          <w:szCs w:val="21"/>
          <w:lang w:val="en-US"/>
        </w:rPr>
        <w:t>documents</w:t>
      </w:r>
      <w:r w:rsidR="00B661B4" w:rsidRPr="00E54BAB">
        <w:rPr>
          <w:rFonts w:ascii="Calibri" w:eastAsia="Calibri" w:hAnsi="Calibri" w:cs="Calibri"/>
          <w:sz w:val="21"/>
          <w:szCs w:val="21"/>
          <w:lang w:val="en-US"/>
        </w:rPr>
        <w:t xml:space="preserve"> </w:t>
      </w:r>
      <w:r w:rsidRPr="00E54BAB">
        <w:rPr>
          <w:rFonts w:ascii="Calibri" w:eastAsia="Calibri" w:hAnsi="Calibri" w:cs="Calibri"/>
          <w:sz w:val="21"/>
          <w:szCs w:val="21"/>
          <w:lang w:val="en-US"/>
        </w:rPr>
        <w:t>incl</w:t>
      </w:r>
      <w:r w:rsidR="0097360F" w:rsidRPr="00E54BAB">
        <w:rPr>
          <w:rFonts w:ascii="Calibri" w:eastAsia="Calibri" w:hAnsi="Calibri" w:cs="Calibri"/>
          <w:sz w:val="21"/>
          <w:szCs w:val="21"/>
          <w:lang w:val="en-US"/>
        </w:rPr>
        <w:t>uding award</w:t>
      </w:r>
      <w:r w:rsidRPr="00E54BAB">
        <w:rPr>
          <w:rFonts w:ascii="Calibri" w:eastAsia="Calibri" w:hAnsi="Calibri" w:cs="Calibri"/>
          <w:sz w:val="21"/>
          <w:szCs w:val="21"/>
          <w:lang w:val="en-US"/>
        </w:rPr>
        <w:t xml:space="preserve"> letters</w:t>
      </w:r>
      <w:r w:rsidR="00C87074">
        <w:rPr>
          <w:rFonts w:ascii="Calibri" w:eastAsia="Calibri" w:hAnsi="Calibri" w:cs="Calibri"/>
          <w:sz w:val="21"/>
          <w:szCs w:val="21"/>
          <w:lang w:val="en-US"/>
        </w:rPr>
        <w:t>,</w:t>
      </w:r>
      <w:r w:rsidRPr="00E54BAB">
        <w:rPr>
          <w:rFonts w:ascii="Calibri" w:eastAsia="Calibri" w:hAnsi="Calibri" w:cs="Calibri"/>
          <w:sz w:val="21"/>
          <w:szCs w:val="21"/>
          <w:lang w:val="en-US"/>
        </w:rPr>
        <w:t xml:space="preserve"> </w:t>
      </w:r>
      <w:r w:rsidR="0097360F" w:rsidRPr="00E54BAB">
        <w:rPr>
          <w:rFonts w:ascii="Calibri" w:eastAsia="Calibri" w:hAnsi="Calibri" w:cs="Calibri"/>
          <w:sz w:val="21"/>
          <w:szCs w:val="21"/>
          <w:lang w:val="en-US"/>
        </w:rPr>
        <w:t xml:space="preserve">following the </w:t>
      </w:r>
      <w:r w:rsidRPr="00E54BAB">
        <w:rPr>
          <w:rFonts w:ascii="Calibri" w:eastAsia="Calibri" w:hAnsi="Calibri" w:cs="Calibri"/>
          <w:sz w:val="21"/>
          <w:szCs w:val="21"/>
        </w:rPr>
        <w:t>recommendation</w:t>
      </w:r>
      <w:r w:rsidR="0097360F" w:rsidRPr="00E54BAB">
        <w:rPr>
          <w:rFonts w:ascii="Calibri" w:eastAsia="Calibri" w:hAnsi="Calibri" w:cs="Calibri"/>
          <w:sz w:val="21"/>
          <w:szCs w:val="21"/>
        </w:rPr>
        <w:t xml:space="preserve"> by a grantee.</w:t>
      </w:r>
    </w:p>
    <w:p w14:paraId="094E0F8A" w14:textId="77777777" w:rsidR="00E54BAB" w:rsidRDefault="00E54BAB">
      <w:pPr>
        <w:rPr>
          <w:rFonts w:ascii="Calibri" w:eastAsia="Calibri" w:hAnsi="Calibri" w:cs="Calibri"/>
          <w:b/>
          <w:sz w:val="21"/>
          <w:szCs w:val="21"/>
          <w:u w:val="single"/>
        </w:rPr>
      </w:pPr>
      <w:r>
        <w:rPr>
          <w:rFonts w:ascii="Calibri" w:eastAsia="Calibri" w:hAnsi="Calibri" w:cs="Calibri"/>
          <w:b/>
          <w:sz w:val="21"/>
          <w:szCs w:val="21"/>
          <w:u w:val="single"/>
        </w:rPr>
        <w:br w:type="page"/>
      </w:r>
    </w:p>
    <w:p w14:paraId="0F51B611" w14:textId="386156DC" w:rsidR="002547E0" w:rsidRPr="00E54BAB" w:rsidRDefault="000151F7" w:rsidP="00E54BAB">
      <w:pPr>
        <w:pBdr>
          <w:top w:val="nil"/>
          <w:left w:val="nil"/>
          <w:bottom w:val="nil"/>
          <w:right w:val="nil"/>
          <w:between w:val="nil"/>
        </w:pBdr>
        <w:spacing w:before="100"/>
        <w:jc w:val="both"/>
        <w:rPr>
          <w:rFonts w:ascii="Calibri" w:eastAsia="Calibri" w:hAnsi="Calibri" w:cs="Calibri"/>
          <w:b/>
          <w:sz w:val="21"/>
          <w:szCs w:val="21"/>
          <w:u w:val="single"/>
        </w:rPr>
      </w:pPr>
      <w:r w:rsidRPr="00E54BAB">
        <w:rPr>
          <w:rFonts w:ascii="Calibri" w:eastAsia="Calibri" w:hAnsi="Calibri" w:cs="Calibri"/>
          <w:b/>
          <w:sz w:val="21"/>
          <w:szCs w:val="21"/>
          <w:u w:val="single"/>
        </w:rPr>
        <w:lastRenderedPageBreak/>
        <w:t xml:space="preserve">#4 Policy Dialogue: Improving the </w:t>
      </w:r>
      <w:r w:rsidR="00DD47DE" w:rsidRPr="00E54BAB">
        <w:rPr>
          <w:rFonts w:ascii="Calibri" w:eastAsia="Calibri" w:hAnsi="Calibri" w:cs="Calibri"/>
          <w:b/>
          <w:sz w:val="21"/>
          <w:szCs w:val="21"/>
          <w:u w:val="single"/>
        </w:rPr>
        <w:t>System</w:t>
      </w:r>
      <w:r w:rsidRPr="00E54BAB">
        <w:rPr>
          <w:rFonts w:ascii="Calibri" w:eastAsia="Calibri" w:hAnsi="Calibri" w:cs="Calibri"/>
          <w:b/>
          <w:sz w:val="21"/>
          <w:szCs w:val="21"/>
          <w:u w:val="single"/>
        </w:rPr>
        <w:t xml:space="preserve"> of Public Procurement</w:t>
      </w:r>
    </w:p>
    <w:p w14:paraId="1C04A163" w14:textId="3AA1B94C" w:rsidR="0050580A" w:rsidRPr="00E54BAB" w:rsidRDefault="00FA3F8D" w:rsidP="00E54BAB">
      <w:pPr>
        <w:jc w:val="both"/>
        <w:rPr>
          <w:rFonts w:ascii="Calibri" w:eastAsia="Calibri" w:hAnsi="Calibri" w:cs="Calibri"/>
          <w:bCs/>
          <w:sz w:val="21"/>
          <w:szCs w:val="21"/>
        </w:rPr>
      </w:pPr>
      <w:r w:rsidRPr="00E54BAB">
        <w:rPr>
          <w:rFonts w:ascii="Calibri" w:eastAsia="Calibri" w:hAnsi="Calibri" w:cs="Calibri"/>
          <w:bCs/>
          <w:sz w:val="21"/>
          <w:szCs w:val="21"/>
        </w:rPr>
        <w:t>P</w:t>
      </w:r>
      <w:r w:rsidR="001240D6" w:rsidRPr="00E54BAB">
        <w:rPr>
          <w:rFonts w:ascii="Calibri" w:eastAsia="Calibri" w:hAnsi="Calibri" w:cs="Calibri"/>
          <w:bCs/>
          <w:sz w:val="21"/>
          <w:szCs w:val="21"/>
        </w:rPr>
        <w:t xml:space="preserve">roject activities </w:t>
      </w:r>
      <w:r w:rsidRPr="00E54BAB">
        <w:rPr>
          <w:rFonts w:ascii="Calibri" w:eastAsia="Calibri" w:hAnsi="Calibri" w:cs="Calibri"/>
          <w:bCs/>
          <w:sz w:val="21"/>
          <w:szCs w:val="21"/>
        </w:rPr>
        <w:t>collectively</w:t>
      </w:r>
      <w:r w:rsidR="001240D6" w:rsidRPr="00E54BAB">
        <w:rPr>
          <w:rFonts w:ascii="Calibri" w:eastAsia="Calibri" w:hAnsi="Calibri" w:cs="Calibri"/>
          <w:bCs/>
          <w:sz w:val="21"/>
          <w:szCs w:val="21"/>
        </w:rPr>
        <w:t xml:space="preserve"> contribute to a strong ecosystem of CSO monitoring. </w:t>
      </w:r>
      <w:r w:rsidR="00855F4C" w:rsidRPr="00E54BAB">
        <w:rPr>
          <w:rFonts w:ascii="Calibri" w:eastAsia="Calibri" w:hAnsi="Calibri" w:cs="Calibri"/>
          <w:bCs/>
          <w:sz w:val="21"/>
          <w:szCs w:val="21"/>
        </w:rPr>
        <w:t>T</w:t>
      </w:r>
      <w:r w:rsidR="001240D6" w:rsidRPr="00E54BAB">
        <w:rPr>
          <w:rFonts w:ascii="Calibri" w:eastAsia="Calibri" w:hAnsi="Calibri" w:cs="Calibri"/>
          <w:bCs/>
          <w:sz w:val="21"/>
          <w:szCs w:val="21"/>
        </w:rPr>
        <w:t>he ToC (p.2) and the Results (p.3) show that along the project logic</w:t>
      </w:r>
      <w:r w:rsidR="00A559E5" w:rsidRPr="00E54BAB">
        <w:rPr>
          <w:rFonts w:ascii="Calibri" w:eastAsia="Calibri" w:hAnsi="Calibri" w:cs="Calibri"/>
          <w:bCs/>
          <w:sz w:val="21"/>
          <w:szCs w:val="21"/>
        </w:rPr>
        <w:t xml:space="preserve">, </w:t>
      </w:r>
      <w:r w:rsidR="00855F4C" w:rsidRPr="00E54BAB">
        <w:rPr>
          <w:rFonts w:ascii="Calibri" w:eastAsia="Calibri" w:hAnsi="Calibri" w:cs="Calibri"/>
          <w:bCs/>
          <w:sz w:val="21"/>
          <w:szCs w:val="21"/>
        </w:rPr>
        <w:t>a</w:t>
      </w:r>
      <w:r w:rsidR="00A559E5" w:rsidRPr="00E54BAB">
        <w:rPr>
          <w:rFonts w:ascii="Calibri" w:eastAsia="Calibri" w:hAnsi="Calibri" w:cs="Calibri"/>
          <w:bCs/>
          <w:sz w:val="21"/>
          <w:szCs w:val="21"/>
        </w:rPr>
        <w:t xml:space="preserve">ctivities </w:t>
      </w:r>
      <w:r w:rsidR="001240D6" w:rsidRPr="00E54BAB">
        <w:rPr>
          <w:rFonts w:ascii="Calibri" w:eastAsia="Calibri" w:hAnsi="Calibri" w:cs="Calibri"/>
          <w:bCs/>
          <w:sz w:val="21"/>
          <w:szCs w:val="21"/>
        </w:rPr>
        <w:t xml:space="preserve">produce increasingly meaningful </w:t>
      </w:r>
      <w:r w:rsidR="00A559E5" w:rsidRPr="00E54BAB">
        <w:rPr>
          <w:rFonts w:ascii="Calibri" w:eastAsia="Calibri" w:hAnsi="Calibri" w:cs="Calibri"/>
          <w:bCs/>
          <w:sz w:val="21"/>
          <w:szCs w:val="21"/>
        </w:rPr>
        <w:t xml:space="preserve">achievements </w:t>
      </w:r>
      <w:r w:rsidR="002E4938" w:rsidRPr="00E54BAB">
        <w:rPr>
          <w:rFonts w:ascii="Calibri" w:eastAsia="Calibri" w:hAnsi="Calibri" w:cs="Calibri"/>
          <w:bCs/>
          <w:sz w:val="21"/>
          <w:szCs w:val="21"/>
        </w:rPr>
        <w:t>supporting</w:t>
      </w:r>
      <w:r w:rsidR="00A559E5" w:rsidRPr="00E54BAB">
        <w:rPr>
          <w:rFonts w:ascii="Calibri" w:eastAsia="Calibri" w:hAnsi="Calibri" w:cs="Calibri"/>
          <w:bCs/>
          <w:sz w:val="21"/>
          <w:szCs w:val="21"/>
        </w:rPr>
        <w:t xml:space="preserve"> this overall </w:t>
      </w:r>
      <w:r w:rsidR="00855F4C" w:rsidRPr="00E54BAB">
        <w:rPr>
          <w:rFonts w:ascii="Calibri" w:eastAsia="Calibri" w:hAnsi="Calibri" w:cs="Calibri"/>
          <w:bCs/>
          <w:sz w:val="21"/>
          <w:szCs w:val="21"/>
        </w:rPr>
        <w:t>purpose</w:t>
      </w:r>
      <w:r w:rsidR="002E4938" w:rsidRPr="00E54BAB">
        <w:rPr>
          <w:rFonts w:ascii="Calibri" w:eastAsia="Calibri" w:hAnsi="Calibri" w:cs="Calibri"/>
          <w:bCs/>
          <w:sz w:val="21"/>
          <w:szCs w:val="21"/>
        </w:rPr>
        <w:t>: (</w:t>
      </w:r>
      <w:r w:rsidR="007528A5">
        <w:rPr>
          <w:rFonts w:ascii="Calibri" w:eastAsia="Calibri" w:hAnsi="Calibri" w:cs="Calibri"/>
          <w:bCs/>
          <w:sz w:val="21"/>
          <w:szCs w:val="21"/>
        </w:rPr>
        <w:t>1</w:t>
      </w:r>
      <w:r w:rsidR="002E4938" w:rsidRPr="00E54BAB">
        <w:rPr>
          <w:rFonts w:ascii="Calibri" w:eastAsia="Calibri" w:hAnsi="Calibri" w:cs="Calibri"/>
          <w:bCs/>
          <w:sz w:val="21"/>
          <w:szCs w:val="21"/>
        </w:rPr>
        <w:t>) Monitoring activities produce case-based experience (findings and challenges); (</w:t>
      </w:r>
      <w:r w:rsidR="007528A5">
        <w:rPr>
          <w:rFonts w:ascii="Calibri" w:eastAsia="Calibri" w:hAnsi="Calibri" w:cs="Calibri"/>
          <w:bCs/>
          <w:sz w:val="21"/>
          <w:szCs w:val="21"/>
        </w:rPr>
        <w:t>2</w:t>
      </w:r>
      <w:r w:rsidR="002E4938" w:rsidRPr="00E54BAB">
        <w:rPr>
          <w:rFonts w:ascii="Calibri" w:eastAsia="Calibri" w:hAnsi="Calibri" w:cs="Calibri"/>
          <w:bCs/>
          <w:sz w:val="21"/>
          <w:szCs w:val="21"/>
        </w:rPr>
        <w:t>) the Coalition of Monitors digests these individual le</w:t>
      </w:r>
      <w:r w:rsidR="00A559E5" w:rsidRPr="00E54BAB">
        <w:rPr>
          <w:rFonts w:ascii="Calibri" w:eastAsia="Calibri" w:hAnsi="Calibri" w:cs="Calibri"/>
          <w:bCs/>
          <w:sz w:val="21"/>
          <w:szCs w:val="21"/>
        </w:rPr>
        <w:t>ssons</w:t>
      </w:r>
      <w:r w:rsidR="002E4938" w:rsidRPr="00E54BAB">
        <w:rPr>
          <w:rFonts w:ascii="Calibri" w:eastAsia="Calibri" w:hAnsi="Calibri" w:cs="Calibri"/>
          <w:bCs/>
          <w:sz w:val="21"/>
          <w:szCs w:val="21"/>
        </w:rPr>
        <w:t xml:space="preserve"> </w:t>
      </w:r>
      <w:r w:rsidR="00A559E5" w:rsidRPr="00E54BAB">
        <w:rPr>
          <w:rFonts w:ascii="Calibri" w:eastAsia="Calibri" w:hAnsi="Calibri" w:cs="Calibri"/>
          <w:bCs/>
          <w:sz w:val="21"/>
          <w:szCs w:val="21"/>
        </w:rPr>
        <w:t xml:space="preserve">and </w:t>
      </w:r>
      <w:r w:rsidR="002E4938" w:rsidRPr="00E54BAB">
        <w:rPr>
          <w:rFonts w:ascii="Calibri" w:eastAsia="Calibri" w:hAnsi="Calibri" w:cs="Calibri"/>
          <w:bCs/>
          <w:sz w:val="21"/>
          <w:szCs w:val="21"/>
        </w:rPr>
        <w:t xml:space="preserve">identifies </w:t>
      </w:r>
      <w:r w:rsidR="00A559E5" w:rsidRPr="00E54BAB">
        <w:rPr>
          <w:rFonts w:ascii="Calibri" w:eastAsia="Calibri" w:hAnsi="Calibri" w:cs="Calibri"/>
          <w:bCs/>
          <w:sz w:val="21"/>
          <w:szCs w:val="21"/>
        </w:rPr>
        <w:t xml:space="preserve">overarching problems </w:t>
      </w:r>
      <w:r w:rsidR="002E4938" w:rsidRPr="00E54BAB">
        <w:rPr>
          <w:rFonts w:ascii="Calibri" w:eastAsia="Calibri" w:hAnsi="Calibri" w:cs="Calibri"/>
          <w:bCs/>
          <w:sz w:val="21"/>
          <w:szCs w:val="21"/>
        </w:rPr>
        <w:t xml:space="preserve">through </w:t>
      </w:r>
      <w:r w:rsidR="00A559E5" w:rsidRPr="00E54BAB">
        <w:rPr>
          <w:rFonts w:ascii="Calibri" w:eastAsia="Calibri" w:hAnsi="Calibri" w:cs="Calibri"/>
          <w:bCs/>
          <w:sz w:val="21"/>
          <w:szCs w:val="21"/>
        </w:rPr>
        <w:t>peer discussions</w:t>
      </w:r>
      <w:r w:rsidR="002E4938" w:rsidRPr="00E54BAB">
        <w:rPr>
          <w:rFonts w:ascii="Calibri" w:eastAsia="Calibri" w:hAnsi="Calibri" w:cs="Calibri"/>
          <w:bCs/>
          <w:sz w:val="21"/>
          <w:szCs w:val="21"/>
        </w:rPr>
        <w:t>, supported by research</w:t>
      </w:r>
      <w:r w:rsidR="00294A47" w:rsidRPr="00E54BAB">
        <w:rPr>
          <w:rFonts w:ascii="Calibri" w:eastAsia="Calibri" w:hAnsi="Calibri" w:cs="Calibri"/>
          <w:bCs/>
          <w:sz w:val="21"/>
          <w:szCs w:val="21"/>
        </w:rPr>
        <w:t xml:space="preserve">, </w:t>
      </w:r>
      <w:r w:rsidR="002E4938" w:rsidRPr="00E54BAB">
        <w:rPr>
          <w:rFonts w:ascii="Calibri" w:eastAsia="Calibri" w:hAnsi="Calibri" w:cs="Calibri"/>
          <w:bCs/>
          <w:sz w:val="21"/>
          <w:szCs w:val="21"/>
        </w:rPr>
        <w:t xml:space="preserve">resulting in suggestions for improving the system from the </w:t>
      </w:r>
      <w:r w:rsidR="00294A47" w:rsidRPr="00E54BAB">
        <w:rPr>
          <w:rFonts w:ascii="Calibri" w:eastAsia="Calibri" w:hAnsi="Calibri" w:cs="Calibri"/>
          <w:bCs/>
          <w:sz w:val="21"/>
          <w:szCs w:val="21"/>
        </w:rPr>
        <w:t xml:space="preserve">CSO </w:t>
      </w:r>
      <w:r w:rsidR="002E4938" w:rsidRPr="00E54BAB">
        <w:rPr>
          <w:rFonts w:ascii="Calibri" w:eastAsia="Calibri" w:hAnsi="Calibri" w:cs="Calibri"/>
          <w:bCs/>
          <w:sz w:val="21"/>
          <w:szCs w:val="21"/>
        </w:rPr>
        <w:t>perspective; (</w:t>
      </w:r>
      <w:r w:rsidR="007528A5">
        <w:rPr>
          <w:rFonts w:ascii="Calibri" w:eastAsia="Calibri" w:hAnsi="Calibri" w:cs="Calibri"/>
          <w:bCs/>
          <w:sz w:val="21"/>
          <w:szCs w:val="21"/>
        </w:rPr>
        <w:t>3</w:t>
      </w:r>
      <w:r w:rsidR="002E4938" w:rsidRPr="00E54BAB">
        <w:rPr>
          <w:rFonts w:ascii="Calibri" w:eastAsia="Calibri" w:hAnsi="Calibri" w:cs="Calibri"/>
          <w:bCs/>
          <w:sz w:val="21"/>
          <w:szCs w:val="21"/>
        </w:rPr>
        <w:t xml:space="preserve">) the NPPP </w:t>
      </w:r>
      <w:r w:rsidR="00855F4C" w:rsidRPr="00E54BAB">
        <w:rPr>
          <w:rFonts w:ascii="Calibri" w:eastAsia="Calibri" w:hAnsi="Calibri" w:cs="Calibri"/>
          <w:bCs/>
          <w:sz w:val="21"/>
          <w:szCs w:val="21"/>
        </w:rPr>
        <w:t>is the</w:t>
      </w:r>
      <w:r w:rsidR="00A559E5" w:rsidRPr="00E54BAB">
        <w:rPr>
          <w:rFonts w:ascii="Calibri" w:eastAsia="Calibri" w:hAnsi="Calibri" w:cs="Calibri"/>
          <w:bCs/>
          <w:sz w:val="21"/>
          <w:szCs w:val="21"/>
        </w:rPr>
        <w:t xml:space="preserve"> vehicle for </w:t>
      </w:r>
      <w:r w:rsidR="00855F4C" w:rsidRPr="00E54BAB">
        <w:rPr>
          <w:rFonts w:ascii="Calibri" w:eastAsia="Calibri" w:hAnsi="Calibri" w:cs="Calibri"/>
          <w:bCs/>
          <w:sz w:val="21"/>
          <w:szCs w:val="21"/>
        </w:rPr>
        <w:t>producing</w:t>
      </w:r>
      <w:r w:rsidR="00A559E5" w:rsidRPr="00E54BAB">
        <w:rPr>
          <w:rFonts w:ascii="Calibri" w:eastAsia="Calibri" w:hAnsi="Calibri" w:cs="Calibri"/>
          <w:bCs/>
          <w:sz w:val="21"/>
          <w:szCs w:val="21"/>
        </w:rPr>
        <w:t xml:space="preserve"> recommendations that are considered by authorities</w:t>
      </w:r>
      <w:r w:rsidR="002E4938" w:rsidRPr="00E54BAB">
        <w:rPr>
          <w:rFonts w:ascii="Calibri" w:eastAsia="Calibri" w:hAnsi="Calibri" w:cs="Calibri"/>
          <w:bCs/>
          <w:sz w:val="21"/>
          <w:szCs w:val="21"/>
        </w:rPr>
        <w:t xml:space="preserve"> – including the voice of Civil Society as expressed by the input through the delegates from the Coalition</w:t>
      </w:r>
      <w:r w:rsidR="003D6ABB" w:rsidRPr="00E54BAB">
        <w:rPr>
          <w:rFonts w:ascii="Calibri" w:eastAsia="Calibri" w:hAnsi="Calibri" w:cs="Calibri"/>
          <w:bCs/>
          <w:sz w:val="21"/>
          <w:szCs w:val="21"/>
        </w:rPr>
        <w:t xml:space="preserve"> of Monitors</w:t>
      </w:r>
      <w:r w:rsidR="002E4938" w:rsidRPr="00E54BAB">
        <w:rPr>
          <w:rFonts w:ascii="Calibri" w:eastAsia="Calibri" w:hAnsi="Calibri" w:cs="Calibri"/>
          <w:bCs/>
          <w:sz w:val="21"/>
          <w:szCs w:val="21"/>
        </w:rPr>
        <w:t xml:space="preserve">. The NPPP </w:t>
      </w:r>
      <w:r w:rsidR="00A559E5" w:rsidRPr="00E54BAB">
        <w:rPr>
          <w:rFonts w:ascii="Calibri" w:eastAsia="Calibri" w:hAnsi="Calibri" w:cs="Calibri"/>
          <w:bCs/>
          <w:sz w:val="21"/>
          <w:szCs w:val="21"/>
        </w:rPr>
        <w:t>is</w:t>
      </w:r>
      <w:r w:rsidR="00855F4C" w:rsidRPr="00E54BAB">
        <w:rPr>
          <w:rFonts w:ascii="Calibri" w:eastAsia="Calibri" w:hAnsi="Calibri" w:cs="Calibri"/>
          <w:bCs/>
          <w:sz w:val="21"/>
          <w:szCs w:val="21"/>
        </w:rPr>
        <w:t xml:space="preserve"> the</w:t>
      </w:r>
      <w:r w:rsidR="00294A47" w:rsidRPr="00E54BAB">
        <w:rPr>
          <w:rFonts w:ascii="Calibri" w:eastAsia="Calibri" w:hAnsi="Calibri" w:cs="Calibri"/>
          <w:bCs/>
          <w:sz w:val="21"/>
          <w:szCs w:val="21"/>
        </w:rPr>
        <w:t>refore the</w:t>
      </w:r>
      <w:r w:rsidR="00855F4C" w:rsidRPr="00E54BAB">
        <w:rPr>
          <w:rFonts w:ascii="Calibri" w:eastAsia="Calibri" w:hAnsi="Calibri" w:cs="Calibri"/>
          <w:bCs/>
          <w:sz w:val="21"/>
          <w:szCs w:val="21"/>
        </w:rPr>
        <w:t xml:space="preserve"> centerpiece </w:t>
      </w:r>
      <w:r w:rsidR="00294A47" w:rsidRPr="00E54BAB">
        <w:rPr>
          <w:rFonts w:ascii="Calibri" w:eastAsia="Calibri" w:hAnsi="Calibri" w:cs="Calibri"/>
          <w:bCs/>
          <w:sz w:val="21"/>
          <w:szCs w:val="21"/>
        </w:rPr>
        <w:t>of the Policy Dialogue to accomplish</w:t>
      </w:r>
      <w:r w:rsidR="0050580A" w:rsidRPr="00E54BAB">
        <w:rPr>
          <w:rFonts w:ascii="Calibri" w:eastAsia="Calibri" w:hAnsi="Calibri" w:cs="Calibri"/>
          <w:bCs/>
          <w:sz w:val="21"/>
          <w:szCs w:val="21"/>
        </w:rPr>
        <w:t xml:space="preserve"> (a contribution to) </w:t>
      </w:r>
      <w:r w:rsidR="00855F4C" w:rsidRPr="00E54BAB">
        <w:rPr>
          <w:rFonts w:ascii="Calibri" w:eastAsia="Calibri" w:hAnsi="Calibri" w:cs="Calibri"/>
          <w:bCs/>
          <w:sz w:val="21"/>
          <w:szCs w:val="21"/>
        </w:rPr>
        <w:t xml:space="preserve">systemic </w:t>
      </w:r>
      <w:r w:rsidR="00294A47" w:rsidRPr="00E54BAB">
        <w:rPr>
          <w:rFonts w:ascii="Calibri" w:eastAsia="Calibri" w:hAnsi="Calibri" w:cs="Calibri"/>
          <w:bCs/>
          <w:sz w:val="21"/>
          <w:szCs w:val="21"/>
        </w:rPr>
        <w:t>improvements</w:t>
      </w:r>
      <w:r w:rsidR="005D6859" w:rsidRPr="00E54BAB">
        <w:rPr>
          <w:rFonts w:ascii="Calibri" w:eastAsia="Calibri" w:hAnsi="Calibri" w:cs="Calibri"/>
          <w:bCs/>
          <w:sz w:val="21"/>
          <w:szCs w:val="21"/>
        </w:rPr>
        <w:t>, and</w:t>
      </w:r>
      <w:r w:rsidR="00855F4C" w:rsidRPr="00E54BAB">
        <w:rPr>
          <w:rFonts w:ascii="Calibri" w:eastAsia="Calibri" w:hAnsi="Calibri" w:cs="Calibri"/>
          <w:bCs/>
          <w:sz w:val="21"/>
          <w:szCs w:val="21"/>
        </w:rPr>
        <w:t xml:space="preserve"> in the long term</w:t>
      </w:r>
      <w:r w:rsidR="005D6859" w:rsidRPr="00E54BAB">
        <w:rPr>
          <w:rFonts w:ascii="Calibri" w:eastAsia="Calibri" w:hAnsi="Calibri" w:cs="Calibri"/>
          <w:bCs/>
          <w:sz w:val="21"/>
          <w:szCs w:val="21"/>
        </w:rPr>
        <w:t xml:space="preserve">, </w:t>
      </w:r>
      <w:r w:rsidR="00855F4C" w:rsidRPr="00E54BAB">
        <w:rPr>
          <w:rFonts w:ascii="Calibri" w:eastAsia="Calibri" w:hAnsi="Calibri" w:cs="Calibri"/>
          <w:bCs/>
          <w:sz w:val="21"/>
          <w:szCs w:val="21"/>
        </w:rPr>
        <w:t>increased transparency</w:t>
      </w:r>
      <w:r w:rsidR="005D6859" w:rsidRPr="00E54BAB">
        <w:rPr>
          <w:rFonts w:ascii="Calibri" w:eastAsia="Calibri" w:hAnsi="Calibri" w:cs="Calibri"/>
          <w:bCs/>
          <w:sz w:val="21"/>
          <w:szCs w:val="21"/>
        </w:rPr>
        <w:t xml:space="preserve">, </w:t>
      </w:r>
      <w:r w:rsidR="00855F4C" w:rsidRPr="00E54BAB">
        <w:rPr>
          <w:rFonts w:ascii="Calibri" w:eastAsia="Calibri" w:hAnsi="Calibri" w:cs="Calibri"/>
          <w:bCs/>
          <w:sz w:val="21"/>
          <w:szCs w:val="21"/>
        </w:rPr>
        <w:t>integrity</w:t>
      </w:r>
      <w:r w:rsidR="002A4D15" w:rsidRPr="00E54BAB">
        <w:rPr>
          <w:rFonts w:ascii="Calibri" w:eastAsia="Calibri" w:hAnsi="Calibri" w:cs="Calibri"/>
          <w:bCs/>
          <w:sz w:val="21"/>
          <w:szCs w:val="21"/>
        </w:rPr>
        <w:t>,</w:t>
      </w:r>
      <w:r w:rsidR="008F43A3" w:rsidRPr="00E54BAB">
        <w:rPr>
          <w:rFonts w:ascii="Calibri" w:eastAsia="Calibri" w:hAnsi="Calibri" w:cs="Calibri"/>
          <w:bCs/>
          <w:sz w:val="21"/>
          <w:szCs w:val="21"/>
        </w:rPr>
        <w:t xml:space="preserve"> and accountability</w:t>
      </w:r>
      <w:r w:rsidR="00855F4C" w:rsidRPr="00E54BAB">
        <w:rPr>
          <w:rFonts w:ascii="Calibri" w:eastAsia="Calibri" w:hAnsi="Calibri" w:cs="Calibri"/>
          <w:bCs/>
          <w:sz w:val="21"/>
          <w:szCs w:val="21"/>
        </w:rPr>
        <w:t xml:space="preserve"> of </w:t>
      </w:r>
      <w:r w:rsidRPr="00E54BAB">
        <w:rPr>
          <w:rFonts w:ascii="Calibri" w:eastAsia="Calibri" w:hAnsi="Calibri" w:cs="Calibri"/>
          <w:bCs/>
          <w:sz w:val="21"/>
          <w:szCs w:val="21"/>
        </w:rPr>
        <w:t>p</w:t>
      </w:r>
      <w:r w:rsidR="00855F4C" w:rsidRPr="00E54BAB">
        <w:rPr>
          <w:rFonts w:ascii="Calibri" w:eastAsia="Calibri" w:hAnsi="Calibri" w:cs="Calibri"/>
          <w:bCs/>
          <w:sz w:val="21"/>
          <w:szCs w:val="21"/>
        </w:rPr>
        <w:t xml:space="preserve">ublic </w:t>
      </w:r>
      <w:r w:rsidRPr="00E54BAB">
        <w:rPr>
          <w:rFonts w:ascii="Calibri" w:eastAsia="Calibri" w:hAnsi="Calibri" w:cs="Calibri"/>
          <w:bCs/>
          <w:sz w:val="21"/>
          <w:szCs w:val="21"/>
        </w:rPr>
        <w:t>p</w:t>
      </w:r>
      <w:r w:rsidR="00855F4C" w:rsidRPr="00E54BAB">
        <w:rPr>
          <w:rFonts w:ascii="Calibri" w:eastAsia="Calibri" w:hAnsi="Calibri" w:cs="Calibri"/>
          <w:bCs/>
          <w:sz w:val="21"/>
          <w:szCs w:val="21"/>
        </w:rPr>
        <w:t>rocurement in Moldova.</w:t>
      </w:r>
      <w:r w:rsidRPr="00E54BAB">
        <w:rPr>
          <w:rFonts w:ascii="Calibri" w:eastAsia="Calibri" w:hAnsi="Calibri" w:cs="Calibri"/>
          <w:bCs/>
          <w:sz w:val="21"/>
          <w:szCs w:val="21"/>
        </w:rPr>
        <w:t xml:space="preserve"> </w:t>
      </w:r>
      <w:r w:rsidR="0050580A" w:rsidRPr="00E54BAB">
        <w:rPr>
          <w:rFonts w:ascii="Calibri" w:eastAsia="Calibri" w:hAnsi="Calibri" w:cs="Calibri"/>
          <w:bCs/>
          <w:sz w:val="21"/>
          <w:szCs w:val="21"/>
        </w:rPr>
        <w:t>Most significant achievements include:</w:t>
      </w:r>
    </w:p>
    <w:p w14:paraId="1B338C45" w14:textId="03FA4A92" w:rsidR="00E147BA" w:rsidRPr="00E54BAB" w:rsidRDefault="0050580A" w:rsidP="00E54BAB">
      <w:pPr>
        <w:pStyle w:val="ListParagraph"/>
        <w:numPr>
          <w:ilvl w:val="0"/>
          <w:numId w:val="18"/>
        </w:numPr>
        <w:spacing w:before="60"/>
        <w:ind w:left="714" w:hanging="357"/>
        <w:contextualSpacing w:val="0"/>
        <w:jc w:val="both"/>
        <w:rPr>
          <w:rFonts w:ascii="Calibri" w:eastAsia="Calibri" w:hAnsi="Calibri" w:cs="Calibri"/>
          <w:bCs/>
          <w:sz w:val="21"/>
          <w:szCs w:val="21"/>
        </w:rPr>
      </w:pPr>
      <w:r w:rsidRPr="00E54BAB">
        <w:rPr>
          <w:rFonts w:ascii="Calibri" w:eastAsia="Calibri" w:hAnsi="Calibri" w:cs="Calibri"/>
          <w:bCs/>
          <w:sz w:val="21"/>
          <w:szCs w:val="21"/>
          <w:u w:val="single"/>
        </w:rPr>
        <w:t xml:space="preserve">Consolidation of the </w:t>
      </w:r>
      <w:r w:rsidR="005F75C3" w:rsidRPr="00E54BAB">
        <w:rPr>
          <w:rFonts w:ascii="Calibri" w:eastAsia="Calibri" w:hAnsi="Calibri" w:cs="Calibri"/>
          <w:bCs/>
          <w:sz w:val="21"/>
          <w:szCs w:val="21"/>
          <w:u w:val="single"/>
        </w:rPr>
        <w:t>v</w:t>
      </w:r>
      <w:r w:rsidRPr="00E54BAB">
        <w:rPr>
          <w:rFonts w:ascii="Calibri" w:eastAsia="Calibri" w:hAnsi="Calibri" w:cs="Calibri"/>
          <w:bCs/>
          <w:sz w:val="21"/>
          <w:szCs w:val="21"/>
          <w:u w:val="single"/>
        </w:rPr>
        <w:t>oice of Civil Society</w:t>
      </w:r>
      <w:r w:rsidR="005F75C3" w:rsidRPr="00E54BAB">
        <w:rPr>
          <w:rFonts w:ascii="Calibri" w:eastAsia="Calibri" w:hAnsi="Calibri" w:cs="Calibri"/>
          <w:bCs/>
          <w:sz w:val="21"/>
          <w:szCs w:val="21"/>
        </w:rPr>
        <w:t xml:space="preserve">: 28 CSOs and investigative journalists from the three regions of the country have joined </w:t>
      </w:r>
      <w:r w:rsidR="00DB030D" w:rsidRPr="00E54BAB">
        <w:rPr>
          <w:rFonts w:ascii="Calibri" w:eastAsia="Calibri" w:hAnsi="Calibri" w:cs="Calibri"/>
          <w:bCs/>
          <w:sz w:val="21"/>
          <w:szCs w:val="21"/>
        </w:rPr>
        <w:t xml:space="preserve">forces by forming the </w:t>
      </w:r>
      <w:r w:rsidR="005F75C3" w:rsidRPr="00E54BAB">
        <w:rPr>
          <w:rFonts w:ascii="Calibri" w:eastAsia="Calibri" w:hAnsi="Calibri" w:cs="Calibri"/>
          <w:bCs/>
          <w:sz w:val="21"/>
          <w:szCs w:val="21"/>
        </w:rPr>
        <w:t>Coalition</w:t>
      </w:r>
      <w:r w:rsidR="003D6ABB" w:rsidRPr="00E54BAB">
        <w:rPr>
          <w:rFonts w:ascii="Calibri" w:eastAsia="Calibri" w:hAnsi="Calibri" w:cs="Calibri"/>
          <w:bCs/>
          <w:sz w:val="21"/>
          <w:szCs w:val="21"/>
        </w:rPr>
        <w:t xml:space="preserve"> of Monitors</w:t>
      </w:r>
      <w:r w:rsidR="005F75C3" w:rsidRPr="00E54BAB">
        <w:rPr>
          <w:rFonts w:ascii="Calibri" w:eastAsia="Calibri" w:hAnsi="Calibri" w:cs="Calibri"/>
          <w:bCs/>
          <w:sz w:val="21"/>
          <w:szCs w:val="21"/>
        </w:rPr>
        <w:t xml:space="preserve">. Since </w:t>
      </w:r>
      <w:r w:rsidR="00FA002A" w:rsidRPr="00E54BAB">
        <w:rPr>
          <w:rFonts w:ascii="Calibri" w:eastAsia="Calibri" w:hAnsi="Calibri" w:cs="Calibri"/>
          <w:bCs/>
          <w:sz w:val="21"/>
          <w:szCs w:val="21"/>
        </w:rPr>
        <w:t xml:space="preserve">June </w:t>
      </w:r>
      <w:r w:rsidR="008F43A3" w:rsidRPr="00E54BAB">
        <w:rPr>
          <w:rFonts w:ascii="Calibri" w:eastAsia="Calibri" w:hAnsi="Calibri" w:cs="Calibri"/>
          <w:bCs/>
          <w:sz w:val="21"/>
          <w:szCs w:val="21"/>
        </w:rPr>
        <w:t>2023</w:t>
      </w:r>
      <w:r w:rsidR="005F75C3" w:rsidRPr="00E54BAB">
        <w:rPr>
          <w:rFonts w:ascii="Calibri" w:eastAsia="Calibri" w:hAnsi="Calibri" w:cs="Calibri"/>
          <w:bCs/>
          <w:sz w:val="21"/>
          <w:szCs w:val="21"/>
        </w:rPr>
        <w:t xml:space="preserve">, </w:t>
      </w:r>
      <w:r w:rsidR="00DB030D" w:rsidRPr="00E54BAB">
        <w:rPr>
          <w:rFonts w:ascii="Calibri" w:eastAsia="Calibri" w:hAnsi="Calibri" w:cs="Calibri"/>
          <w:bCs/>
          <w:sz w:val="21"/>
          <w:szCs w:val="21"/>
        </w:rPr>
        <w:t xml:space="preserve">IDIS in its function as </w:t>
      </w:r>
      <w:r w:rsidR="00D15933">
        <w:rPr>
          <w:rFonts w:ascii="Calibri" w:eastAsia="Calibri" w:hAnsi="Calibri" w:cs="Calibri"/>
          <w:bCs/>
          <w:sz w:val="21"/>
          <w:szCs w:val="21"/>
        </w:rPr>
        <w:t xml:space="preserve">the </w:t>
      </w:r>
      <w:r w:rsidR="00DB030D" w:rsidRPr="00E54BAB">
        <w:rPr>
          <w:rFonts w:ascii="Calibri" w:eastAsia="Calibri" w:hAnsi="Calibri" w:cs="Calibri"/>
          <w:bCs/>
          <w:sz w:val="21"/>
          <w:szCs w:val="21"/>
        </w:rPr>
        <w:t xml:space="preserve">secretariat has hosted </w:t>
      </w:r>
      <w:r w:rsidR="007130A0" w:rsidRPr="00E54BAB">
        <w:rPr>
          <w:rFonts w:ascii="Calibri" w:eastAsia="Calibri" w:hAnsi="Calibri" w:cs="Calibri"/>
          <w:bCs/>
          <w:sz w:val="21"/>
          <w:szCs w:val="21"/>
        </w:rPr>
        <w:t xml:space="preserve">5 </w:t>
      </w:r>
      <w:r w:rsidR="00DB030D" w:rsidRPr="00E54BAB">
        <w:rPr>
          <w:rFonts w:ascii="Calibri" w:eastAsia="Calibri" w:hAnsi="Calibri" w:cs="Calibri"/>
          <w:bCs/>
          <w:sz w:val="21"/>
          <w:szCs w:val="21"/>
        </w:rPr>
        <w:t>quarterly meetings to exchange experiences and to define proposed solutions to the common challenges experienced.</w:t>
      </w:r>
      <w:r w:rsidR="00AB6B29" w:rsidRPr="00E54BAB">
        <w:rPr>
          <w:rFonts w:ascii="Calibri" w:eastAsia="Calibri" w:hAnsi="Calibri" w:cs="Calibri"/>
          <w:bCs/>
          <w:sz w:val="21"/>
          <w:szCs w:val="21"/>
        </w:rPr>
        <w:t xml:space="preserve"> In addition to </w:t>
      </w:r>
      <w:r w:rsidR="007E7BC0" w:rsidRPr="00E54BAB">
        <w:rPr>
          <w:rFonts w:ascii="Calibri" w:eastAsia="Calibri" w:hAnsi="Calibri" w:cs="Calibri"/>
          <w:bCs/>
          <w:sz w:val="21"/>
          <w:szCs w:val="21"/>
        </w:rPr>
        <w:t xml:space="preserve">peer exchange, meetings are dedicated to the topic of the </w:t>
      </w:r>
      <w:r w:rsidR="00D15933">
        <w:rPr>
          <w:rFonts w:ascii="Calibri" w:eastAsia="Calibri" w:hAnsi="Calibri" w:cs="Calibri"/>
          <w:bCs/>
          <w:sz w:val="21"/>
          <w:szCs w:val="21"/>
        </w:rPr>
        <w:t>next</w:t>
      </w:r>
      <w:r w:rsidR="007E7BC0" w:rsidRPr="00E54BAB">
        <w:rPr>
          <w:rFonts w:ascii="Calibri" w:eastAsia="Calibri" w:hAnsi="Calibri" w:cs="Calibri"/>
          <w:bCs/>
          <w:sz w:val="21"/>
          <w:szCs w:val="21"/>
        </w:rPr>
        <w:t xml:space="preserve"> NPPP </w:t>
      </w:r>
      <w:r w:rsidR="001D4C78" w:rsidRPr="00E54BAB">
        <w:rPr>
          <w:rFonts w:ascii="Calibri" w:eastAsia="Calibri" w:hAnsi="Calibri" w:cs="Calibri"/>
          <w:bCs/>
          <w:sz w:val="21"/>
          <w:szCs w:val="21"/>
        </w:rPr>
        <w:t xml:space="preserve">meeting – to allow </w:t>
      </w:r>
      <w:r w:rsidR="002B3CD5" w:rsidRPr="00E54BAB">
        <w:rPr>
          <w:rFonts w:ascii="Calibri" w:eastAsia="Calibri" w:hAnsi="Calibri" w:cs="Calibri"/>
          <w:bCs/>
          <w:sz w:val="21"/>
          <w:szCs w:val="21"/>
        </w:rPr>
        <w:t xml:space="preserve">the </w:t>
      </w:r>
      <w:r w:rsidR="00643141" w:rsidRPr="00E54BAB">
        <w:rPr>
          <w:rFonts w:ascii="Calibri" w:eastAsia="Calibri" w:hAnsi="Calibri" w:cs="Calibri"/>
          <w:bCs/>
          <w:sz w:val="21"/>
          <w:szCs w:val="21"/>
        </w:rPr>
        <w:t xml:space="preserve">delegates </w:t>
      </w:r>
      <w:r w:rsidR="001B677A" w:rsidRPr="00E54BAB">
        <w:rPr>
          <w:rFonts w:ascii="Calibri" w:eastAsia="Calibri" w:hAnsi="Calibri" w:cs="Calibri"/>
          <w:bCs/>
          <w:sz w:val="21"/>
          <w:szCs w:val="21"/>
        </w:rPr>
        <w:t>representing</w:t>
      </w:r>
      <w:r w:rsidR="008B3C51" w:rsidRPr="00E54BAB">
        <w:rPr>
          <w:rFonts w:ascii="Calibri" w:eastAsia="Calibri" w:hAnsi="Calibri" w:cs="Calibri"/>
          <w:bCs/>
          <w:sz w:val="21"/>
          <w:szCs w:val="21"/>
        </w:rPr>
        <w:t xml:space="preserve"> the Coalition </w:t>
      </w:r>
      <w:r w:rsidR="001B677A" w:rsidRPr="00E54BAB">
        <w:rPr>
          <w:rFonts w:ascii="Calibri" w:eastAsia="Calibri" w:hAnsi="Calibri" w:cs="Calibri"/>
          <w:bCs/>
          <w:sz w:val="21"/>
          <w:szCs w:val="21"/>
        </w:rPr>
        <w:t>in</w:t>
      </w:r>
      <w:r w:rsidR="008B3C51" w:rsidRPr="00E54BAB">
        <w:rPr>
          <w:rFonts w:ascii="Calibri" w:eastAsia="Calibri" w:hAnsi="Calibri" w:cs="Calibri"/>
          <w:bCs/>
          <w:sz w:val="21"/>
          <w:szCs w:val="21"/>
        </w:rPr>
        <w:t xml:space="preserve"> the NPPP </w:t>
      </w:r>
      <w:r w:rsidR="002B3CD5" w:rsidRPr="00E54BAB">
        <w:rPr>
          <w:rFonts w:ascii="Calibri" w:eastAsia="Calibri" w:hAnsi="Calibri" w:cs="Calibri"/>
          <w:bCs/>
          <w:sz w:val="21"/>
          <w:szCs w:val="21"/>
        </w:rPr>
        <w:t xml:space="preserve">to express </w:t>
      </w:r>
      <w:r w:rsidR="001D4C78" w:rsidRPr="00E54BAB">
        <w:rPr>
          <w:rFonts w:ascii="Calibri" w:eastAsia="Calibri" w:hAnsi="Calibri" w:cs="Calibri"/>
          <w:bCs/>
          <w:sz w:val="21"/>
          <w:szCs w:val="21"/>
        </w:rPr>
        <w:t xml:space="preserve">the view and recommendations of Civil Society </w:t>
      </w:r>
      <w:r w:rsidR="002B3CD5" w:rsidRPr="00E54BAB">
        <w:rPr>
          <w:rFonts w:ascii="Calibri" w:eastAsia="Calibri" w:hAnsi="Calibri" w:cs="Calibri"/>
          <w:bCs/>
          <w:sz w:val="21"/>
          <w:szCs w:val="21"/>
        </w:rPr>
        <w:t>in an agreed and consolidated form.</w:t>
      </w:r>
      <w:r w:rsidR="00DB030D" w:rsidRPr="00E54BAB">
        <w:rPr>
          <w:rFonts w:ascii="Calibri" w:eastAsia="Calibri" w:hAnsi="Calibri" w:cs="Calibri"/>
          <w:bCs/>
          <w:sz w:val="21"/>
          <w:szCs w:val="21"/>
        </w:rPr>
        <w:t xml:space="preserve"> </w:t>
      </w:r>
    </w:p>
    <w:p w14:paraId="5351CB28" w14:textId="0A583CF8" w:rsidR="005F75C3" w:rsidRPr="00E54BAB" w:rsidRDefault="005F75C3" w:rsidP="00E54BAB">
      <w:pPr>
        <w:pStyle w:val="ListParagraph"/>
        <w:numPr>
          <w:ilvl w:val="0"/>
          <w:numId w:val="18"/>
        </w:numPr>
        <w:spacing w:before="60"/>
        <w:ind w:left="714" w:hanging="357"/>
        <w:contextualSpacing w:val="0"/>
        <w:jc w:val="both"/>
        <w:rPr>
          <w:rFonts w:ascii="Calibri" w:eastAsia="Calibri" w:hAnsi="Calibri" w:cs="Calibri"/>
          <w:bCs/>
          <w:sz w:val="21"/>
          <w:szCs w:val="21"/>
        </w:rPr>
      </w:pPr>
      <w:r w:rsidRPr="00E54BAB">
        <w:rPr>
          <w:rFonts w:ascii="Calibri" w:eastAsia="Calibri" w:hAnsi="Calibri" w:cs="Calibri"/>
          <w:bCs/>
          <w:sz w:val="21"/>
          <w:szCs w:val="21"/>
          <w:u w:val="single"/>
        </w:rPr>
        <w:t>Creation o</w:t>
      </w:r>
      <w:r w:rsidR="00DB030D" w:rsidRPr="00E54BAB">
        <w:rPr>
          <w:rFonts w:ascii="Calibri" w:eastAsia="Calibri" w:hAnsi="Calibri" w:cs="Calibri"/>
          <w:bCs/>
          <w:sz w:val="21"/>
          <w:szCs w:val="21"/>
          <w:u w:val="single"/>
        </w:rPr>
        <w:t xml:space="preserve">f an inclusive </w:t>
      </w:r>
      <w:r w:rsidR="00D772D9" w:rsidRPr="00E54BAB">
        <w:rPr>
          <w:rFonts w:ascii="Calibri" w:eastAsia="Calibri" w:hAnsi="Calibri" w:cs="Calibri"/>
          <w:bCs/>
          <w:sz w:val="21"/>
          <w:szCs w:val="21"/>
          <w:u w:val="single"/>
        </w:rPr>
        <w:t xml:space="preserve">and committed </w:t>
      </w:r>
      <w:r w:rsidRPr="00E54BAB">
        <w:rPr>
          <w:rFonts w:ascii="Calibri" w:eastAsia="Calibri" w:hAnsi="Calibri" w:cs="Calibri"/>
          <w:bCs/>
          <w:sz w:val="21"/>
          <w:szCs w:val="21"/>
          <w:u w:val="single"/>
        </w:rPr>
        <w:t>multi-stakeholder dialogue</w:t>
      </w:r>
      <w:r w:rsidRPr="00E54BAB">
        <w:rPr>
          <w:rFonts w:ascii="Calibri" w:eastAsia="Calibri" w:hAnsi="Calibri" w:cs="Calibri"/>
          <w:bCs/>
          <w:sz w:val="21"/>
          <w:szCs w:val="21"/>
        </w:rPr>
        <w:t xml:space="preserve">: </w:t>
      </w:r>
      <w:r w:rsidR="00FA002A" w:rsidRPr="00E54BAB">
        <w:rPr>
          <w:rFonts w:ascii="Calibri" w:eastAsia="Calibri" w:hAnsi="Calibri" w:cs="Calibri"/>
          <w:bCs/>
          <w:sz w:val="21"/>
          <w:szCs w:val="21"/>
        </w:rPr>
        <w:t xml:space="preserve">18 institutions and </w:t>
      </w:r>
      <w:r w:rsidR="00DB030D" w:rsidRPr="00E54BAB">
        <w:rPr>
          <w:rFonts w:ascii="Calibri" w:eastAsia="Calibri" w:hAnsi="Calibri" w:cs="Calibri"/>
          <w:bCs/>
          <w:sz w:val="21"/>
          <w:szCs w:val="21"/>
        </w:rPr>
        <w:t>organizations from all sectors joined the NPPP</w:t>
      </w:r>
      <w:r w:rsidR="00B022DE" w:rsidRPr="00E54BAB">
        <w:rPr>
          <w:rFonts w:ascii="Calibri" w:eastAsia="Calibri" w:hAnsi="Calibri" w:cs="Calibri"/>
          <w:bCs/>
          <w:sz w:val="21"/>
          <w:szCs w:val="21"/>
        </w:rPr>
        <w:t xml:space="preserve">. </w:t>
      </w:r>
      <w:r w:rsidR="001B677A" w:rsidRPr="00E54BAB">
        <w:rPr>
          <w:rFonts w:ascii="Calibri" w:eastAsia="Calibri" w:hAnsi="Calibri" w:cs="Calibri"/>
          <w:bCs/>
          <w:sz w:val="21"/>
          <w:szCs w:val="21"/>
        </w:rPr>
        <w:t xml:space="preserve">Endorsed by </w:t>
      </w:r>
      <w:r w:rsidR="00AA3961" w:rsidRPr="00E54BAB">
        <w:rPr>
          <w:rFonts w:ascii="Calibri" w:eastAsia="Calibri" w:hAnsi="Calibri" w:cs="Calibri"/>
          <w:bCs/>
          <w:sz w:val="21"/>
          <w:szCs w:val="21"/>
        </w:rPr>
        <w:t xml:space="preserve">the </w:t>
      </w:r>
      <w:r w:rsidR="001B677A" w:rsidRPr="00E54BAB">
        <w:rPr>
          <w:rFonts w:ascii="Calibri" w:eastAsia="Calibri" w:hAnsi="Calibri" w:cs="Calibri"/>
          <w:bCs/>
          <w:sz w:val="21"/>
          <w:szCs w:val="21"/>
        </w:rPr>
        <w:t xml:space="preserve">MoF </w:t>
      </w:r>
      <w:r w:rsidR="00AA3961" w:rsidRPr="00E54BAB">
        <w:rPr>
          <w:rFonts w:ascii="Calibri" w:eastAsia="Calibri" w:hAnsi="Calibri" w:cs="Calibri"/>
          <w:bCs/>
          <w:sz w:val="21"/>
          <w:szCs w:val="21"/>
        </w:rPr>
        <w:t>as main player, the</w:t>
      </w:r>
      <w:r w:rsidR="000C37A1" w:rsidRPr="00E54BAB">
        <w:rPr>
          <w:rFonts w:ascii="Calibri" w:eastAsia="Calibri" w:hAnsi="Calibri" w:cs="Calibri"/>
          <w:bCs/>
          <w:sz w:val="21"/>
          <w:szCs w:val="21"/>
        </w:rPr>
        <w:t>se</w:t>
      </w:r>
      <w:r w:rsidR="00AA3961" w:rsidRPr="00E54BAB">
        <w:rPr>
          <w:rFonts w:ascii="Calibri" w:eastAsia="Calibri" w:hAnsi="Calibri" w:cs="Calibri"/>
          <w:bCs/>
          <w:sz w:val="21"/>
          <w:szCs w:val="21"/>
        </w:rPr>
        <w:t xml:space="preserve"> members include </w:t>
      </w:r>
      <w:r w:rsidR="00DB030D" w:rsidRPr="00E54BAB">
        <w:rPr>
          <w:rFonts w:ascii="Calibri" w:eastAsia="Calibri" w:hAnsi="Calibri" w:cs="Calibri"/>
          <w:bCs/>
          <w:sz w:val="21"/>
          <w:szCs w:val="21"/>
        </w:rPr>
        <w:t>all major stakeholders in Public Procurement</w:t>
      </w:r>
      <w:r w:rsidR="000C37A1" w:rsidRPr="00E54BAB">
        <w:rPr>
          <w:rFonts w:ascii="Calibri" w:eastAsia="Calibri" w:hAnsi="Calibri" w:cs="Calibri"/>
          <w:bCs/>
          <w:sz w:val="21"/>
          <w:szCs w:val="21"/>
        </w:rPr>
        <w:t xml:space="preserve">, </w:t>
      </w:r>
      <w:r w:rsidR="00AA3961" w:rsidRPr="00E54BAB">
        <w:rPr>
          <w:rFonts w:ascii="Calibri" w:eastAsia="Calibri" w:hAnsi="Calibri" w:cs="Calibri"/>
          <w:bCs/>
          <w:sz w:val="21"/>
          <w:szCs w:val="21"/>
        </w:rPr>
        <w:t>e.g., Public Procurement Agency</w:t>
      </w:r>
      <w:r w:rsidR="000C37A1" w:rsidRPr="00E54BAB">
        <w:rPr>
          <w:rFonts w:ascii="Calibri" w:eastAsia="Calibri" w:hAnsi="Calibri" w:cs="Calibri"/>
          <w:bCs/>
          <w:sz w:val="21"/>
          <w:szCs w:val="21"/>
        </w:rPr>
        <w:t xml:space="preserve"> (</w:t>
      </w:r>
      <w:r w:rsidR="003F6B29" w:rsidRPr="00E54BAB">
        <w:rPr>
          <w:rFonts w:ascii="Calibri" w:eastAsia="Calibri" w:hAnsi="Calibri" w:cs="Calibri"/>
          <w:bCs/>
          <w:sz w:val="21"/>
          <w:szCs w:val="21"/>
        </w:rPr>
        <w:t>PPA</w:t>
      </w:r>
      <w:r w:rsidR="000C37A1" w:rsidRPr="00E54BAB">
        <w:rPr>
          <w:rFonts w:ascii="Calibri" w:eastAsia="Calibri" w:hAnsi="Calibri" w:cs="Calibri"/>
          <w:bCs/>
          <w:sz w:val="21"/>
          <w:szCs w:val="21"/>
        </w:rPr>
        <w:t>)</w:t>
      </w:r>
      <w:r w:rsidR="00AA3961" w:rsidRPr="00E54BAB">
        <w:rPr>
          <w:rFonts w:ascii="Calibri" w:eastAsia="Calibri" w:hAnsi="Calibri" w:cs="Calibri"/>
          <w:bCs/>
          <w:sz w:val="21"/>
          <w:szCs w:val="21"/>
        </w:rPr>
        <w:t xml:space="preserve">, </w:t>
      </w:r>
      <w:r w:rsidR="00AA3961" w:rsidRPr="00E54BAB">
        <w:rPr>
          <w:rFonts w:ascii="Calibri" w:eastAsia="Calibri" w:hAnsi="Calibri" w:cs="Calibri"/>
          <w:sz w:val="21"/>
          <w:szCs w:val="21"/>
        </w:rPr>
        <w:t xml:space="preserve">Court of Accounts, National Anticorruption Center, </w:t>
      </w:r>
      <w:r w:rsidR="003F6B29" w:rsidRPr="00E54BAB">
        <w:rPr>
          <w:rFonts w:ascii="Calibri" w:eastAsia="Calibri" w:hAnsi="Calibri" w:cs="Calibri"/>
          <w:sz w:val="21"/>
          <w:szCs w:val="21"/>
        </w:rPr>
        <w:t>NACS</w:t>
      </w:r>
      <w:r w:rsidR="000C37A1" w:rsidRPr="00E54BAB">
        <w:rPr>
          <w:rFonts w:ascii="Calibri" w:eastAsia="Calibri" w:hAnsi="Calibri" w:cs="Calibri"/>
          <w:sz w:val="21"/>
          <w:szCs w:val="21"/>
        </w:rPr>
        <w:t xml:space="preserve">, </w:t>
      </w:r>
      <w:r w:rsidR="00AA3961" w:rsidRPr="00E54BAB">
        <w:rPr>
          <w:rFonts w:ascii="Calibri" w:eastAsia="Calibri" w:hAnsi="Calibri" w:cs="Calibri"/>
          <w:sz w:val="21"/>
          <w:szCs w:val="21"/>
        </w:rPr>
        <w:t xml:space="preserve">Center for Centralized </w:t>
      </w:r>
      <w:r w:rsidR="00CF5A3C" w:rsidRPr="00E54BAB">
        <w:rPr>
          <w:rFonts w:ascii="Calibri" w:eastAsia="Calibri" w:hAnsi="Calibri" w:cs="Calibri"/>
          <w:sz w:val="21"/>
          <w:szCs w:val="21"/>
        </w:rPr>
        <w:t>Public</w:t>
      </w:r>
      <w:r w:rsidR="00AA3961" w:rsidRPr="00E54BAB">
        <w:rPr>
          <w:rFonts w:ascii="Calibri" w:eastAsia="Calibri" w:hAnsi="Calibri" w:cs="Calibri"/>
          <w:sz w:val="21"/>
          <w:szCs w:val="21"/>
        </w:rPr>
        <w:t xml:space="preserve"> Procurement in Healthcare</w:t>
      </w:r>
      <w:r w:rsidR="00E147BA" w:rsidRPr="00E54BAB">
        <w:rPr>
          <w:rFonts w:ascii="Calibri" w:eastAsia="Calibri" w:hAnsi="Calibri" w:cs="Calibri"/>
          <w:sz w:val="21"/>
          <w:szCs w:val="21"/>
        </w:rPr>
        <w:t>,</w:t>
      </w:r>
      <w:r w:rsidR="00AA3961" w:rsidRPr="00E54BAB">
        <w:rPr>
          <w:rFonts w:ascii="Calibri" w:eastAsia="Calibri" w:hAnsi="Calibri" w:cs="Calibri"/>
          <w:sz w:val="21"/>
          <w:szCs w:val="21"/>
        </w:rPr>
        <w:t xml:space="preserve"> </w:t>
      </w:r>
      <w:r w:rsidR="00FA002A" w:rsidRPr="00E54BAB">
        <w:rPr>
          <w:rFonts w:ascii="Calibri" w:eastAsia="Calibri" w:hAnsi="Calibri" w:cs="Calibri"/>
          <w:sz w:val="21"/>
          <w:szCs w:val="21"/>
        </w:rPr>
        <w:t xml:space="preserve">Chamber of Commerce </w:t>
      </w:r>
      <w:r w:rsidR="003F6B29" w:rsidRPr="00E54BAB">
        <w:rPr>
          <w:rFonts w:ascii="Calibri" w:eastAsia="Calibri" w:hAnsi="Calibri" w:cs="Calibri"/>
          <w:sz w:val="21"/>
          <w:szCs w:val="21"/>
        </w:rPr>
        <w:t>&amp;</w:t>
      </w:r>
      <w:r w:rsidR="00FA002A" w:rsidRPr="00E54BAB">
        <w:rPr>
          <w:rFonts w:ascii="Calibri" w:eastAsia="Calibri" w:hAnsi="Calibri" w:cs="Calibri"/>
          <w:sz w:val="21"/>
          <w:szCs w:val="21"/>
        </w:rPr>
        <w:t xml:space="preserve"> Industry</w:t>
      </w:r>
      <w:r w:rsidR="003F6B29" w:rsidRPr="00E54BAB">
        <w:rPr>
          <w:rFonts w:ascii="Calibri" w:eastAsia="Calibri" w:hAnsi="Calibri" w:cs="Calibri"/>
          <w:sz w:val="21"/>
          <w:szCs w:val="21"/>
        </w:rPr>
        <w:t xml:space="preserve">. </w:t>
      </w:r>
      <w:r w:rsidR="00DB030D" w:rsidRPr="00E54BAB">
        <w:rPr>
          <w:rFonts w:ascii="Calibri" w:eastAsia="Calibri" w:hAnsi="Calibri" w:cs="Calibri"/>
          <w:bCs/>
          <w:sz w:val="21"/>
          <w:szCs w:val="21"/>
        </w:rPr>
        <w:t xml:space="preserve">Following </w:t>
      </w:r>
      <w:r w:rsidR="001F0A90" w:rsidRPr="00E54BAB">
        <w:rPr>
          <w:rFonts w:ascii="Calibri" w:eastAsia="Calibri" w:hAnsi="Calibri" w:cs="Calibri"/>
          <w:bCs/>
          <w:sz w:val="21"/>
          <w:szCs w:val="21"/>
        </w:rPr>
        <w:t>extensive</w:t>
      </w:r>
      <w:r w:rsidR="00DB030D" w:rsidRPr="00E54BAB">
        <w:rPr>
          <w:rFonts w:ascii="Calibri" w:eastAsia="Calibri" w:hAnsi="Calibri" w:cs="Calibri"/>
          <w:bCs/>
          <w:sz w:val="21"/>
          <w:szCs w:val="21"/>
        </w:rPr>
        <w:t xml:space="preserve"> bilateral consultation</w:t>
      </w:r>
      <w:r w:rsidR="00E147BA" w:rsidRPr="00E54BAB">
        <w:rPr>
          <w:rFonts w:ascii="Calibri" w:eastAsia="Calibri" w:hAnsi="Calibri" w:cs="Calibri"/>
          <w:bCs/>
          <w:sz w:val="21"/>
          <w:szCs w:val="21"/>
        </w:rPr>
        <w:t xml:space="preserve">s </w:t>
      </w:r>
      <w:r w:rsidR="00DB030D" w:rsidRPr="00E54BAB">
        <w:rPr>
          <w:rFonts w:ascii="Calibri" w:eastAsia="Calibri" w:hAnsi="Calibri" w:cs="Calibri"/>
          <w:bCs/>
          <w:sz w:val="21"/>
          <w:szCs w:val="21"/>
        </w:rPr>
        <w:t>over 8 months, the platform was launched in December 2023</w:t>
      </w:r>
      <w:r w:rsidR="00D772D9" w:rsidRPr="00E54BAB">
        <w:rPr>
          <w:rFonts w:ascii="Calibri" w:eastAsia="Calibri" w:hAnsi="Calibri" w:cs="Calibri"/>
          <w:bCs/>
          <w:sz w:val="21"/>
          <w:szCs w:val="21"/>
        </w:rPr>
        <w:t xml:space="preserve"> and has </w:t>
      </w:r>
      <w:r w:rsidR="00D15933">
        <w:rPr>
          <w:rFonts w:ascii="Calibri" w:eastAsia="Calibri" w:hAnsi="Calibri" w:cs="Calibri"/>
          <w:bCs/>
          <w:sz w:val="21"/>
          <w:szCs w:val="21"/>
        </w:rPr>
        <w:t xml:space="preserve">so far </w:t>
      </w:r>
      <w:r w:rsidR="00D772D9" w:rsidRPr="00E54BAB">
        <w:rPr>
          <w:rFonts w:ascii="Calibri" w:eastAsia="Calibri" w:hAnsi="Calibri" w:cs="Calibri"/>
          <w:bCs/>
          <w:sz w:val="21"/>
          <w:szCs w:val="21"/>
        </w:rPr>
        <w:t xml:space="preserve">met </w:t>
      </w:r>
      <w:r w:rsidR="00B022DE" w:rsidRPr="00E54BAB">
        <w:rPr>
          <w:rFonts w:ascii="Calibri" w:eastAsia="Calibri" w:hAnsi="Calibri" w:cs="Calibri"/>
          <w:bCs/>
          <w:sz w:val="21"/>
          <w:szCs w:val="21"/>
        </w:rPr>
        <w:t>twice (</w:t>
      </w:r>
      <w:r w:rsidR="00D772D9" w:rsidRPr="00E54BAB">
        <w:rPr>
          <w:rFonts w:ascii="Calibri" w:eastAsia="Calibri" w:hAnsi="Calibri" w:cs="Calibri"/>
          <w:bCs/>
          <w:sz w:val="21"/>
          <w:szCs w:val="21"/>
        </w:rPr>
        <w:t>on a quarterly basis</w:t>
      </w:r>
      <w:r w:rsidR="00B022DE" w:rsidRPr="00E54BAB">
        <w:rPr>
          <w:rFonts w:ascii="Calibri" w:eastAsia="Calibri" w:hAnsi="Calibri" w:cs="Calibri"/>
          <w:bCs/>
          <w:sz w:val="21"/>
          <w:szCs w:val="21"/>
        </w:rPr>
        <w:t>). E</w:t>
      </w:r>
      <w:r w:rsidR="00D772D9" w:rsidRPr="00E54BAB">
        <w:rPr>
          <w:rFonts w:ascii="Calibri" w:eastAsia="Calibri" w:hAnsi="Calibri" w:cs="Calibri"/>
          <w:bCs/>
          <w:sz w:val="21"/>
          <w:szCs w:val="21"/>
        </w:rPr>
        <w:t xml:space="preserve">ach meeting </w:t>
      </w:r>
      <w:r w:rsidR="001F0A90" w:rsidRPr="00E54BAB">
        <w:rPr>
          <w:rFonts w:ascii="Calibri" w:eastAsia="Calibri" w:hAnsi="Calibri" w:cs="Calibri"/>
          <w:bCs/>
          <w:sz w:val="21"/>
          <w:szCs w:val="21"/>
        </w:rPr>
        <w:t xml:space="preserve">is </w:t>
      </w:r>
      <w:r w:rsidR="00D772D9" w:rsidRPr="00E54BAB">
        <w:rPr>
          <w:rFonts w:ascii="Calibri" w:eastAsia="Calibri" w:hAnsi="Calibri" w:cs="Calibri"/>
          <w:bCs/>
          <w:sz w:val="21"/>
          <w:szCs w:val="21"/>
        </w:rPr>
        <w:t xml:space="preserve">dedicated to a topic jointly identified </w:t>
      </w:r>
      <w:r w:rsidR="001F0A90" w:rsidRPr="00E54BAB">
        <w:rPr>
          <w:rFonts w:ascii="Calibri" w:eastAsia="Calibri" w:hAnsi="Calibri" w:cs="Calibri"/>
          <w:bCs/>
          <w:sz w:val="21"/>
          <w:szCs w:val="21"/>
        </w:rPr>
        <w:t xml:space="preserve">by members </w:t>
      </w:r>
      <w:r w:rsidR="00D772D9" w:rsidRPr="00E54BAB">
        <w:rPr>
          <w:rFonts w:ascii="Calibri" w:eastAsia="Calibri" w:hAnsi="Calibri" w:cs="Calibri"/>
          <w:bCs/>
          <w:sz w:val="21"/>
          <w:szCs w:val="21"/>
        </w:rPr>
        <w:t xml:space="preserve">as priority. Strong participation, productive discussions, and adoption of reports containing agreed recommendations </w:t>
      </w:r>
      <w:r w:rsidR="00B022DE" w:rsidRPr="00E54BAB">
        <w:rPr>
          <w:rFonts w:ascii="Calibri" w:eastAsia="Calibri" w:hAnsi="Calibri" w:cs="Calibri"/>
          <w:bCs/>
          <w:sz w:val="21"/>
          <w:szCs w:val="21"/>
        </w:rPr>
        <w:t>for submission to and consideration</w:t>
      </w:r>
      <w:r w:rsidR="00D772D9" w:rsidRPr="00E54BAB">
        <w:rPr>
          <w:rFonts w:ascii="Calibri" w:eastAsia="Calibri" w:hAnsi="Calibri" w:cs="Calibri"/>
          <w:bCs/>
          <w:sz w:val="21"/>
          <w:szCs w:val="21"/>
        </w:rPr>
        <w:t xml:space="preserve"> by relevant authorities are convincing signs of the</w:t>
      </w:r>
      <w:r w:rsidR="00056081" w:rsidRPr="00E54BAB">
        <w:rPr>
          <w:rFonts w:ascii="Calibri" w:eastAsia="Calibri" w:hAnsi="Calibri" w:cs="Calibri"/>
          <w:bCs/>
          <w:sz w:val="21"/>
          <w:szCs w:val="21"/>
        </w:rPr>
        <w:t xml:space="preserve"> </w:t>
      </w:r>
      <w:r w:rsidR="000C37A1" w:rsidRPr="00E54BAB">
        <w:rPr>
          <w:rFonts w:ascii="Calibri" w:eastAsia="Calibri" w:hAnsi="Calibri" w:cs="Calibri"/>
          <w:bCs/>
          <w:sz w:val="21"/>
          <w:szCs w:val="21"/>
        </w:rPr>
        <w:t>caliber</w:t>
      </w:r>
      <w:r w:rsidR="00056081" w:rsidRPr="00E54BAB">
        <w:rPr>
          <w:rFonts w:ascii="Calibri" w:eastAsia="Calibri" w:hAnsi="Calibri" w:cs="Calibri"/>
          <w:bCs/>
          <w:sz w:val="21"/>
          <w:szCs w:val="21"/>
        </w:rPr>
        <w:t xml:space="preserve"> of this achievement – </w:t>
      </w:r>
      <w:r w:rsidR="008F43A3" w:rsidRPr="00E54BAB">
        <w:rPr>
          <w:rFonts w:ascii="Calibri" w:eastAsia="Calibri" w:hAnsi="Calibri" w:cs="Calibri"/>
          <w:bCs/>
          <w:sz w:val="21"/>
          <w:szCs w:val="21"/>
        </w:rPr>
        <w:t xml:space="preserve">taking </w:t>
      </w:r>
      <w:r w:rsidR="00FA002A" w:rsidRPr="00E54BAB">
        <w:rPr>
          <w:rFonts w:ascii="Calibri" w:eastAsia="Calibri" w:hAnsi="Calibri" w:cs="Calibri"/>
          <w:bCs/>
          <w:sz w:val="21"/>
          <w:szCs w:val="21"/>
        </w:rPr>
        <w:t>the quality of inter</w:t>
      </w:r>
      <w:r w:rsidR="00D15933">
        <w:rPr>
          <w:rFonts w:ascii="Calibri" w:eastAsia="Calibri" w:hAnsi="Calibri" w:cs="Calibri"/>
          <w:bCs/>
          <w:sz w:val="21"/>
          <w:szCs w:val="21"/>
        </w:rPr>
        <w:t>-</w:t>
      </w:r>
      <w:r w:rsidR="00FA002A" w:rsidRPr="00E54BAB">
        <w:rPr>
          <w:rFonts w:ascii="Calibri" w:eastAsia="Calibri" w:hAnsi="Calibri" w:cs="Calibri"/>
          <w:bCs/>
          <w:sz w:val="21"/>
          <w:szCs w:val="21"/>
        </w:rPr>
        <w:t xml:space="preserve">institutional dialogue in matters pertaining to </w:t>
      </w:r>
      <w:r w:rsidR="001F451F">
        <w:rPr>
          <w:rFonts w:ascii="Calibri" w:eastAsia="Calibri" w:hAnsi="Calibri" w:cs="Calibri"/>
          <w:bCs/>
          <w:sz w:val="21"/>
          <w:szCs w:val="21"/>
        </w:rPr>
        <w:t xml:space="preserve">public procurement </w:t>
      </w:r>
      <w:r w:rsidR="00FA002A" w:rsidRPr="00E54BAB">
        <w:rPr>
          <w:rFonts w:ascii="Calibri" w:eastAsia="Calibri" w:hAnsi="Calibri" w:cs="Calibri"/>
          <w:bCs/>
          <w:sz w:val="21"/>
          <w:szCs w:val="21"/>
        </w:rPr>
        <w:t xml:space="preserve">to an </w:t>
      </w:r>
      <w:r w:rsidR="008F43A3" w:rsidRPr="00E54BAB">
        <w:rPr>
          <w:rFonts w:ascii="Calibri" w:eastAsia="Calibri" w:hAnsi="Calibri" w:cs="Calibri"/>
          <w:bCs/>
          <w:sz w:val="21"/>
          <w:szCs w:val="21"/>
        </w:rPr>
        <w:t xml:space="preserve">unprecedented </w:t>
      </w:r>
      <w:r w:rsidR="00FA002A" w:rsidRPr="00E54BAB">
        <w:rPr>
          <w:rFonts w:ascii="Calibri" w:eastAsia="Calibri" w:hAnsi="Calibri" w:cs="Calibri"/>
          <w:bCs/>
          <w:sz w:val="21"/>
          <w:szCs w:val="21"/>
        </w:rPr>
        <w:t>level</w:t>
      </w:r>
      <w:r w:rsidR="00D772D9" w:rsidRPr="00E54BAB">
        <w:rPr>
          <w:rFonts w:ascii="Calibri" w:eastAsia="Calibri" w:hAnsi="Calibri" w:cs="Calibri"/>
          <w:bCs/>
          <w:sz w:val="21"/>
          <w:szCs w:val="21"/>
        </w:rPr>
        <w:t>.</w:t>
      </w:r>
    </w:p>
    <w:p w14:paraId="702B0783" w14:textId="7F9E9462" w:rsidR="00056081" w:rsidRPr="00E54BAB" w:rsidRDefault="00495FDB" w:rsidP="00E54BAB">
      <w:pPr>
        <w:pStyle w:val="ListParagraph"/>
        <w:numPr>
          <w:ilvl w:val="0"/>
          <w:numId w:val="18"/>
        </w:numPr>
        <w:spacing w:before="60"/>
        <w:ind w:left="714" w:hanging="357"/>
        <w:contextualSpacing w:val="0"/>
        <w:jc w:val="both"/>
        <w:rPr>
          <w:rFonts w:ascii="Calibri" w:eastAsia="Calibri" w:hAnsi="Calibri" w:cs="Calibri"/>
          <w:bCs/>
          <w:sz w:val="21"/>
          <w:szCs w:val="21"/>
        </w:rPr>
      </w:pPr>
      <w:r w:rsidRPr="00E54BAB">
        <w:rPr>
          <w:rFonts w:ascii="Calibri" w:eastAsia="Calibri" w:hAnsi="Calibri" w:cs="Calibri"/>
          <w:bCs/>
          <w:sz w:val="21"/>
          <w:szCs w:val="21"/>
          <w:u w:val="single"/>
        </w:rPr>
        <w:t>Formation</w:t>
      </w:r>
      <w:r w:rsidR="00056081" w:rsidRPr="00E54BAB">
        <w:rPr>
          <w:rFonts w:ascii="Calibri" w:eastAsia="Calibri" w:hAnsi="Calibri" w:cs="Calibri"/>
          <w:bCs/>
          <w:sz w:val="21"/>
          <w:szCs w:val="21"/>
          <w:u w:val="single"/>
        </w:rPr>
        <w:t xml:space="preserve"> of Partnerships</w:t>
      </w:r>
      <w:r w:rsidR="00056081" w:rsidRPr="00E54BAB">
        <w:rPr>
          <w:rFonts w:ascii="Calibri" w:eastAsia="Calibri" w:hAnsi="Calibri" w:cs="Calibri"/>
          <w:bCs/>
          <w:sz w:val="21"/>
          <w:szCs w:val="21"/>
        </w:rPr>
        <w:t xml:space="preserve">: </w:t>
      </w:r>
      <w:r w:rsidR="00EC7CB9" w:rsidRPr="00E54BAB">
        <w:rPr>
          <w:rFonts w:ascii="Calibri" w:eastAsia="Calibri" w:hAnsi="Calibri" w:cs="Calibri"/>
          <w:bCs/>
          <w:sz w:val="21"/>
          <w:szCs w:val="21"/>
        </w:rPr>
        <w:t xml:space="preserve">3 </w:t>
      </w:r>
      <w:r w:rsidR="00056081" w:rsidRPr="00E54BAB">
        <w:rPr>
          <w:rFonts w:ascii="Calibri" w:eastAsia="Calibri" w:hAnsi="Calibri" w:cs="Calibri"/>
          <w:bCs/>
          <w:sz w:val="21"/>
          <w:szCs w:val="21"/>
        </w:rPr>
        <w:t xml:space="preserve">memoranda of </w:t>
      </w:r>
      <w:r w:rsidR="00EC7CB9" w:rsidRPr="00E54BAB">
        <w:rPr>
          <w:rFonts w:ascii="Calibri" w:eastAsia="Calibri" w:hAnsi="Calibri" w:cs="Calibri"/>
          <w:bCs/>
          <w:sz w:val="21"/>
          <w:szCs w:val="21"/>
        </w:rPr>
        <w:t xml:space="preserve">cooperation </w:t>
      </w:r>
      <w:r w:rsidR="003F6B29" w:rsidRPr="00E54BAB">
        <w:rPr>
          <w:rFonts w:ascii="Calibri" w:eastAsia="Calibri" w:hAnsi="Calibri" w:cs="Calibri"/>
          <w:bCs/>
          <w:sz w:val="21"/>
          <w:szCs w:val="21"/>
        </w:rPr>
        <w:t>were</w:t>
      </w:r>
      <w:r w:rsidR="00056081" w:rsidRPr="00E54BAB">
        <w:rPr>
          <w:rFonts w:ascii="Calibri" w:eastAsia="Calibri" w:hAnsi="Calibri" w:cs="Calibri"/>
          <w:bCs/>
          <w:sz w:val="21"/>
          <w:szCs w:val="21"/>
        </w:rPr>
        <w:t xml:space="preserve"> signed between IDIS and </w:t>
      </w:r>
      <w:r w:rsidR="00EC7CB9" w:rsidRPr="00E54BAB">
        <w:rPr>
          <w:rFonts w:ascii="Calibri" w:eastAsia="Calibri" w:hAnsi="Calibri" w:cs="Calibri"/>
          <w:bCs/>
          <w:sz w:val="21"/>
          <w:szCs w:val="21"/>
        </w:rPr>
        <w:t>MoF (</w:t>
      </w:r>
      <w:r w:rsidR="003F6B29" w:rsidRPr="00E54BAB">
        <w:rPr>
          <w:rFonts w:ascii="Calibri" w:eastAsia="Calibri" w:hAnsi="Calibri" w:cs="Calibri"/>
          <w:bCs/>
          <w:sz w:val="21"/>
          <w:szCs w:val="21"/>
        </w:rPr>
        <w:t xml:space="preserve">September </w:t>
      </w:r>
      <w:r w:rsidR="00EC7CB9" w:rsidRPr="00E54BAB">
        <w:rPr>
          <w:rFonts w:ascii="Calibri" w:eastAsia="Calibri" w:hAnsi="Calibri" w:cs="Calibri"/>
          <w:bCs/>
          <w:sz w:val="21"/>
          <w:szCs w:val="21"/>
        </w:rPr>
        <w:t xml:space="preserve">2023), the </w:t>
      </w:r>
      <w:bookmarkStart w:id="1" w:name="_Hlk169975118"/>
      <w:r w:rsidR="00EC7CB9" w:rsidRPr="00E54BAB">
        <w:rPr>
          <w:rFonts w:ascii="Calibri" w:eastAsia="Calibri" w:hAnsi="Calibri" w:cs="Calibri"/>
          <w:bCs/>
          <w:sz w:val="21"/>
          <w:szCs w:val="21"/>
        </w:rPr>
        <w:t xml:space="preserve">NACS </w:t>
      </w:r>
      <w:bookmarkEnd w:id="1"/>
      <w:r w:rsidR="00EC7CB9" w:rsidRPr="00E54BAB">
        <w:rPr>
          <w:rFonts w:ascii="Calibri" w:eastAsia="Calibri" w:hAnsi="Calibri" w:cs="Calibri"/>
          <w:bCs/>
          <w:sz w:val="21"/>
          <w:szCs w:val="21"/>
        </w:rPr>
        <w:t>(</w:t>
      </w:r>
      <w:r w:rsidR="003F6B29" w:rsidRPr="00E54BAB">
        <w:rPr>
          <w:rFonts w:ascii="Calibri" w:eastAsia="Calibri" w:hAnsi="Calibri" w:cs="Calibri"/>
          <w:bCs/>
          <w:sz w:val="21"/>
          <w:szCs w:val="21"/>
        </w:rPr>
        <w:t xml:space="preserve">October </w:t>
      </w:r>
      <w:r w:rsidR="00EC7CB9" w:rsidRPr="00E54BAB">
        <w:rPr>
          <w:rFonts w:ascii="Calibri" w:eastAsia="Calibri" w:hAnsi="Calibri" w:cs="Calibri"/>
          <w:bCs/>
          <w:sz w:val="21"/>
          <w:szCs w:val="21"/>
        </w:rPr>
        <w:t>2023)</w:t>
      </w:r>
      <w:r w:rsidR="000C37A1" w:rsidRPr="00E54BAB">
        <w:rPr>
          <w:rFonts w:ascii="Calibri" w:eastAsia="Calibri" w:hAnsi="Calibri" w:cs="Calibri"/>
          <w:bCs/>
          <w:sz w:val="21"/>
          <w:szCs w:val="21"/>
        </w:rPr>
        <w:t xml:space="preserve"> and</w:t>
      </w:r>
      <w:r w:rsidR="00EC7CB9" w:rsidRPr="00E54BAB">
        <w:rPr>
          <w:rFonts w:ascii="Calibri" w:eastAsia="Calibri" w:hAnsi="Calibri" w:cs="Calibri"/>
          <w:bCs/>
          <w:sz w:val="21"/>
          <w:szCs w:val="21"/>
        </w:rPr>
        <w:t xml:space="preserve"> </w:t>
      </w:r>
      <w:r w:rsidR="008F43A3" w:rsidRPr="00E54BAB">
        <w:rPr>
          <w:rFonts w:ascii="Calibri" w:eastAsia="Calibri" w:hAnsi="Calibri" w:cs="Calibri"/>
          <w:bCs/>
          <w:sz w:val="21"/>
          <w:szCs w:val="21"/>
        </w:rPr>
        <w:t xml:space="preserve">Court of Accounts </w:t>
      </w:r>
      <w:r w:rsidR="00FA002A" w:rsidRPr="00E54BAB">
        <w:rPr>
          <w:rFonts w:ascii="Calibri" w:eastAsia="Calibri" w:hAnsi="Calibri" w:cs="Calibri"/>
          <w:bCs/>
          <w:sz w:val="21"/>
          <w:szCs w:val="21"/>
        </w:rPr>
        <w:t>(</w:t>
      </w:r>
      <w:r w:rsidR="003F6B29" w:rsidRPr="00E54BAB">
        <w:rPr>
          <w:rFonts w:ascii="Calibri" w:eastAsia="Calibri" w:hAnsi="Calibri" w:cs="Calibri"/>
          <w:bCs/>
          <w:sz w:val="21"/>
          <w:szCs w:val="21"/>
        </w:rPr>
        <w:t xml:space="preserve">January </w:t>
      </w:r>
      <w:r w:rsidR="00FA002A" w:rsidRPr="00E54BAB">
        <w:rPr>
          <w:rFonts w:ascii="Calibri" w:eastAsia="Calibri" w:hAnsi="Calibri" w:cs="Calibri"/>
          <w:bCs/>
          <w:sz w:val="21"/>
          <w:szCs w:val="21"/>
        </w:rPr>
        <w:t xml:space="preserve">2024) </w:t>
      </w:r>
      <w:r w:rsidR="00056081" w:rsidRPr="00E54BAB">
        <w:rPr>
          <w:rFonts w:ascii="Calibri" w:eastAsia="Calibri" w:hAnsi="Calibri" w:cs="Calibri"/>
          <w:bCs/>
          <w:sz w:val="21"/>
          <w:szCs w:val="21"/>
        </w:rPr>
        <w:t xml:space="preserve">with the aim of cooperating to improve public procurement in relevant sectors. </w:t>
      </w:r>
    </w:p>
    <w:p w14:paraId="5A4C0FEF" w14:textId="219E807B" w:rsidR="0050580A" w:rsidRPr="00E54BAB" w:rsidRDefault="0050580A" w:rsidP="00E54BAB">
      <w:pPr>
        <w:pStyle w:val="ListParagraph"/>
        <w:numPr>
          <w:ilvl w:val="0"/>
          <w:numId w:val="18"/>
        </w:numPr>
        <w:spacing w:before="60"/>
        <w:ind w:left="714" w:hanging="357"/>
        <w:contextualSpacing w:val="0"/>
        <w:jc w:val="both"/>
        <w:rPr>
          <w:rFonts w:ascii="Calibri" w:eastAsia="Calibri" w:hAnsi="Calibri" w:cs="Calibri"/>
          <w:bCs/>
          <w:sz w:val="21"/>
          <w:szCs w:val="21"/>
        </w:rPr>
      </w:pPr>
      <w:r w:rsidRPr="00E54BAB">
        <w:rPr>
          <w:rFonts w:ascii="Calibri" w:eastAsia="Calibri" w:hAnsi="Calibri" w:cs="Calibri"/>
          <w:bCs/>
          <w:sz w:val="21"/>
          <w:szCs w:val="21"/>
          <w:u w:val="single"/>
        </w:rPr>
        <w:t>Formulation</w:t>
      </w:r>
      <w:r w:rsidR="00B07B02" w:rsidRPr="00E54BAB">
        <w:rPr>
          <w:rFonts w:ascii="Calibri" w:eastAsia="Calibri" w:hAnsi="Calibri" w:cs="Calibri"/>
          <w:bCs/>
          <w:sz w:val="21"/>
          <w:szCs w:val="21"/>
          <w:u w:val="single"/>
        </w:rPr>
        <w:t xml:space="preserve">, </w:t>
      </w:r>
      <w:r w:rsidR="00495FDB" w:rsidRPr="00E54BAB">
        <w:rPr>
          <w:rFonts w:ascii="Calibri" w:eastAsia="Calibri" w:hAnsi="Calibri" w:cs="Calibri"/>
          <w:bCs/>
          <w:sz w:val="21"/>
          <w:szCs w:val="21"/>
          <w:u w:val="single"/>
        </w:rPr>
        <w:t>submission</w:t>
      </w:r>
      <w:r w:rsidR="00D772D9" w:rsidRPr="00E54BAB">
        <w:rPr>
          <w:rFonts w:ascii="Calibri" w:eastAsia="Calibri" w:hAnsi="Calibri" w:cs="Calibri"/>
          <w:bCs/>
          <w:sz w:val="21"/>
          <w:szCs w:val="21"/>
          <w:u w:val="single"/>
        </w:rPr>
        <w:t xml:space="preserve"> </w:t>
      </w:r>
      <w:r w:rsidR="00B07B02" w:rsidRPr="00E54BAB">
        <w:rPr>
          <w:rFonts w:ascii="Calibri" w:eastAsia="Calibri" w:hAnsi="Calibri" w:cs="Calibri"/>
          <w:bCs/>
          <w:sz w:val="21"/>
          <w:szCs w:val="21"/>
          <w:u w:val="single"/>
        </w:rPr>
        <w:t xml:space="preserve">and consideration </w:t>
      </w:r>
      <w:r w:rsidRPr="00E54BAB">
        <w:rPr>
          <w:rFonts w:ascii="Calibri" w:eastAsia="Calibri" w:hAnsi="Calibri" w:cs="Calibri"/>
          <w:bCs/>
          <w:sz w:val="21"/>
          <w:szCs w:val="21"/>
          <w:u w:val="single"/>
        </w:rPr>
        <w:t>of substanti</w:t>
      </w:r>
      <w:r w:rsidR="005F75C3" w:rsidRPr="00E54BAB">
        <w:rPr>
          <w:rFonts w:ascii="Calibri" w:eastAsia="Calibri" w:hAnsi="Calibri" w:cs="Calibri"/>
          <w:bCs/>
          <w:sz w:val="21"/>
          <w:szCs w:val="21"/>
          <w:u w:val="single"/>
        </w:rPr>
        <w:t>ve recommendations</w:t>
      </w:r>
      <w:r w:rsidR="005F75C3" w:rsidRPr="00E54BAB">
        <w:rPr>
          <w:rFonts w:ascii="Calibri" w:eastAsia="Calibri" w:hAnsi="Calibri" w:cs="Calibri"/>
          <w:bCs/>
          <w:sz w:val="21"/>
          <w:szCs w:val="21"/>
        </w:rPr>
        <w:t xml:space="preserve">: </w:t>
      </w:r>
      <w:r w:rsidR="00D74A84" w:rsidRPr="00E54BAB">
        <w:rPr>
          <w:rFonts w:ascii="Calibri" w:eastAsia="Calibri" w:hAnsi="Calibri" w:cs="Calibri"/>
          <w:bCs/>
          <w:sz w:val="21"/>
          <w:szCs w:val="21"/>
        </w:rPr>
        <w:t xml:space="preserve">5 </w:t>
      </w:r>
      <w:r w:rsidR="00D772D9" w:rsidRPr="00E54BAB">
        <w:rPr>
          <w:rFonts w:ascii="Calibri" w:eastAsia="Calibri" w:hAnsi="Calibri" w:cs="Calibri"/>
          <w:bCs/>
          <w:sz w:val="21"/>
          <w:szCs w:val="21"/>
        </w:rPr>
        <w:t xml:space="preserve">recommendations for improving the national system of public procurement have been submitted </w:t>
      </w:r>
      <w:r w:rsidR="000C37A1" w:rsidRPr="00E54BAB">
        <w:rPr>
          <w:rFonts w:ascii="Calibri" w:eastAsia="Calibri" w:hAnsi="Calibri" w:cs="Calibri"/>
          <w:bCs/>
          <w:sz w:val="21"/>
          <w:szCs w:val="21"/>
        </w:rPr>
        <w:t>by</w:t>
      </w:r>
      <w:r w:rsidR="00D772D9" w:rsidRPr="00E54BAB">
        <w:rPr>
          <w:rFonts w:ascii="Calibri" w:eastAsia="Calibri" w:hAnsi="Calibri" w:cs="Calibri"/>
          <w:bCs/>
          <w:sz w:val="21"/>
          <w:szCs w:val="21"/>
        </w:rPr>
        <w:t xml:space="preserve"> the NPPP for consideration by MoF and </w:t>
      </w:r>
      <w:r w:rsidR="00D74A84" w:rsidRPr="00E54BAB">
        <w:rPr>
          <w:rFonts w:ascii="Calibri" w:eastAsia="Calibri" w:hAnsi="Calibri" w:cs="Calibri"/>
          <w:bCs/>
          <w:sz w:val="21"/>
          <w:szCs w:val="21"/>
        </w:rPr>
        <w:t>the</w:t>
      </w:r>
      <w:r w:rsidR="007B2E55" w:rsidRPr="00E54BAB">
        <w:rPr>
          <w:rFonts w:ascii="Calibri" w:eastAsia="Calibri" w:hAnsi="Calibri" w:cs="Calibri"/>
          <w:bCs/>
          <w:sz w:val="21"/>
          <w:szCs w:val="21"/>
        </w:rPr>
        <w:t xml:space="preserve"> </w:t>
      </w:r>
      <w:r w:rsidR="007B2E55" w:rsidRPr="00E54BAB">
        <w:rPr>
          <w:rFonts w:ascii="Calibri" w:eastAsia="Calibri" w:hAnsi="Calibri" w:cs="Calibri"/>
          <w:sz w:val="21"/>
          <w:szCs w:val="21"/>
        </w:rPr>
        <w:t>Ministry of Infrastructure and</w:t>
      </w:r>
      <w:r w:rsidR="00487D25" w:rsidRPr="00E54BAB">
        <w:rPr>
          <w:rFonts w:ascii="Calibri" w:eastAsia="Calibri" w:hAnsi="Calibri" w:cs="Calibri"/>
          <w:sz w:val="21"/>
          <w:szCs w:val="21"/>
        </w:rPr>
        <w:t xml:space="preserve"> Regional</w:t>
      </w:r>
      <w:r w:rsidR="007B2E55" w:rsidRPr="00E54BAB">
        <w:rPr>
          <w:rFonts w:ascii="Calibri" w:eastAsia="Calibri" w:hAnsi="Calibri" w:cs="Calibri"/>
          <w:sz w:val="21"/>
          <w:szCs w:val="21"/>
        </w:rPr>
        <w:t xml:space="preserve"> Developmen</w:t>
      </w:r>
      <w:r w:rsidR="000C37A1" w:rsidRPr="00E54BAB">
        <w:rPr>
          <w:rFonts w:ascii="Calibri" w:eastAsia="Calibri" w:hAnsi="Calibri" w:cs="Calibri"/>
          <w:sz w:val="21"/>
          <w:szCs w:val="21"/>
        </w:rPr>
        <w:t>t (MI</w:t>
      </w:r>
      <w:r w:rsidR="00487D25" w:rsidRPr="00E54BAB">
        <w:rPr>
          <w:rFonts w:ascii="Calibri" w:eastAsia="Calibri" w:hAnsi="Calibri" w:cs="Calibri"/>
          <w:sz w:val="21"/>
          <w:szCs w:val="21"/>
        </w:rPr>
        <w:t>RD)</w:t>
      </w:r>
      <w:r w:rsidR="00D772D9" w:rsidRPr="00E54BAB">
        <w:rPr>
          <w:rFonts w:ascii="Calibri" w:eastAsia="Calibri" w:hAnsi="Calibri" w:cs="Calibri"/>
          <w:bCs/>
          <w:sz w:val="21"/>
          <w:szCs w:val="21"/>
        </w:rPr>
        <w:t xml:space="preserve">. To ensure their quality, IDIS in its function as </w:t>
      </w:r>
      <w:r w:rsidR="001F451F">
        <w:rPr>
          <w:rFonts w:ascii="Calibri" w:eastAsia="Calibri" w:hAnsi="Calibri" w:cs="Calibri"/>
          <w:bCs/>
          <w:sz w:val="21"/>
          <w:szCs w:val="21"/>
        </w:rPr>
        <w:t xml:space="preserve">the </w:t>
      </w:r>
      <w:r w:rsidR="00D772D9" w:rsidRPr="00E54BAB">
        <w:rPr>
          <w:rFonts w:ascii="Calibri" w:eastAsia="Calibri" w:hAnsi="Calibri" w:cs="Calibri"/>
          <w:bCs/>
          <w:sz w:val="21"/>
          <w:szCs w:val="21"/>
        </w:rPr>
        <w:t>secretariat of</w:t>
      </w:r>
      <w:r w:rsidR="00056081" w:rsidRPr="00E54BAB">
        <w:rPr>
          <w:rFonts w:ascii="Calibri" w:eastAsia="Calibri" w:hAnsi="Calibri" w:cs="Calibri"/>
          <w:bCs/>
          <w:sz w:val="21"/>
          <w:szCs w:val="21"/>
        </w:rPr>
        <w:t xml:space="preserve"> both</w:t>
      </w:r>
      <w:r w:rsidR="001F451F">
        <w:rPr>
          <w:rFonts w:ascii="Calibri" w:eastAsia="Calibri" w:hAnsi="Calibri" w:cs="Calibri"/>
          <w:bCs/>
          <w:sz w:val="21"/>
          <w:szCs w:val="21"/>
        </w:rPr>
        <w:t xml:space="preserve"> the </w:t>
      </w:r>
      <w:r w:rsidR="00056081" w:rsidRPr="00E54BAB">
        <w:rPr>
          <w:rFonts w:ascii="Calibri" w:eastAsia="Calibri" w:hAnsi="Calibri" w:cs="Calibri"/>
          <w:bCs/>
          <w:sz w:val="21"/>
          <w:szCs w:val="21"/>
        </w:rPr>
        <w:t>C</w:t>
      </w:r>
      <w:r w:rsidR="00D772D9" w:rsidRPr="00E54BAB">
        <w:rPr>
          <w:rFonts w:ascii="Calibri" w:eastAsia="Calibri" w:hAnsi="Calibri" w:cs="Calibri"/>
          <w:bCs/>
          <w:sz w:val="21"/>
          <w:szCs w:val="21"/>
        </w:rPr>
        <w:t>oalition</w:t>
      </w:r>
      <w:r w:rsidR="00056081" w:rsidRPr="00E54BAB">
        <w:rPr>
          <w:rFonts w:ascii="Calibri" w:eastAsia="Calibri" w:hAnsi="Calibri" w:cs="Calibri"/>
          <w:bCs/>
          <w:sz w:val="21"/>
          <w:szCs w:val="21"/>
        </w:rPr>
        <w:t xml:space="preserve"> </w:t>
      </w:r>
      <w:r w:rsidR="00D772D9" w:rsidRPr="00E54BAB">
        <w:rPr>
          <w:rFonts w:ascii="Calibri" w:eastAsia="Calibri" w:hAnsi="Calibri" w:cs="Calibri"/>
          <w:bCs/>
          <w:sz w:val="21"/>
          <w:szCs w:val="21"/>
        </w:rPr>
        <w:t>and NPPP</w:t>
      </w:r>
      <w:r w:rsidR="001F451F">
        <w:rPr>
          <w:rFonts w:ascii="Calibri" w:eastAsia="Calibri" w:hAnsi="Calibri" w:cs="Calibri"/>
          <w:bCs/>
          <w:sz w:val="21"/>
          <w:szCs w:val="21"/>
        </w:rPr>
        <w:t xml:space="preserve"> </w:t>
      </w:r>
      <w:r w:rsidR="00D772D9" w:rsidRPr="00E54BAB">
        <w:rPr>
          <w:rFonts w:ascii="Calibri" w:eastAsia="Calibri" w:hAnsi="Calibri" w:cs="Calibri"/>
          <w:bCs/>
          <w:sz w:val="21"/>
          <w:szCs w:val="21"/>
        </w:rPr>
        <w:t xml:space="preserve">commissioned </w:t>
      </w:r>
      <w:r w:rsidR="00D74A84" w:rsidRPr="00E54BAB">
        <w:rPr>
          <w:rFonts w:ascii="Calibri" w:eastAsia="Calibri" w:hAnsi="Calibri" w:cs="Calibri"/>
          <w:bCs/>
          <w:sz w:val="21"/>
          <w:szCs w:val="21"/>
        </w:rPr>
        <w:t xml:space="preserve">2 </w:t>
      </w:r>
      <w:r w:rsidR="00D772D9" w:rsidRPr="00E54BAB">
        <w:rPr>
          <w:rFonts w:ascii="Calibri" w:eastAsia="Calibri" w:hAnsi="Calibri" w:cs="Calibri"/>
          <w:bCs/>
          <w:sz w:val="21"/>
          <w:szCs w:val="21"/>
        </w:rPr>
        <w:t>research papers to guide</w:t>
      </w:r>
      <w:r w:rsidR="002B3CD5" w:rsidRPr="00E54BAB">
        <w:rPr>
          <w:rFonts w:ascii="Calibri" w:eastAsia="Calibri" w:hAnsi="Calibri" w:cs="Calibri"/>
          <w:bCs/>
          <w:sz w:val="21"/>
          <w:szCs w:val="21"/>
        </w:rPr>
        <w:t xml:space="preserve"> and inform</w:t>
      </w:r>
      <w:r w:rsidR="00D772D9" w:rsidRPr="00E54BAB">
        <w:rPr>
          <w:rFonts w:ascii="Calibri" w:eastAsia="Calibri" w:hAnsi="Calibri" w:cs="Calibri"/>
          <w:bCs/>
          <w:sz w:val="21"/>
          <w:szCs w:val="21"/>
        </w:rPr>
        <w:t xml:space="preserve"> the discussions</w:t>
      </w:r>
      <w:r w:rsidR="003D6ABB" w:rsidRPr="00E54BAB">
        <w:rPr>
          <w:rFonts w:ascii="Calibri" w:eastAsia="Calibri" w:hAnsi="Calibri" w:cs="Calibri"/>
          <w:bCs/>
          <w:sz w:val="21"/>
          <w:szCs w:val="21"/>
        </w:rPr>
        <w:t xml:space="preserve">, </w:t>
      </w:r>
      <w:r w:rsidR="00D772D9" w:rsidRPr="00E54BAB">
        <w:rPr>
          <w:rFonts w:ascii="Calibri" w:eastAsia="Calibri" w:hAnsi="Calibri" w:cs="Calibri"/>
          <w:bCs/>
          <w:sz w:val="21"/>
          <w:szCs w:val="21"/>
        </w:rPr>
        <w:t>a practice to be continued throughout the project.</w:t>
      </w:r>
      <w:r w:rsidR="00B07B02" w:rsidRPr="00E54BAB">
        <w:rPr>
          <w:rFonts w:ascii="Calibri" w:eastAsia="Calibri" w:hAnsi="Calibri" w:cs="Calibri"/>
          <w:bCs/>
          <w:sz w:val="21"/>
          <w:szCs w:val="21"/>
        </w:rPr>
        <w:t xml:space="preserve"> </w:t>
      </w:r>
    </w:p>
    <w:p w14:paraId="2B5263DC" w14:textId="2D81D424" w:rsidR="005F75C3" w:rsidRPr="00E54BAB" w:rsidRDefault="005F75C3" w:rsidP="00E54BAB">
      <w:pPr>
        <w:pStyle w:val="ListParagraph"/>
        <w:numPr>
          <w:ilvl w:val="0"/>
          <w:numId w:val="18"/>
        </w:numPr>
        <w:spacing w:before="60"/>
        <w:ind w:left="714" w:hanging="357"/>
        <w:contextualSpacing w:val="0"/>
        <w:jc w:val="both"/>
        <w:rPr>
          <w:rFonts w:ascii="Calibri" w:eastAsia="Calibri" w:hAnsi="Calibri" w:cs="Calibri"/>
          <w:bCs/>
          <w:sz w:val="21"/>
          <w:szCs w:val="21"/>
          <w:u w:val="single"/>
        </w:rPr>
      </w:pPr>
      <w:r w:rsidRPr="00E54BAB">
        <w:rPr>
          <w:rFonts w:ascii="Calibri" w:eastAsia="Calibri" w:hAnsi="Calibri" w:cs="Calibri"/>
          <w:bCs/>
          <w:sz w:val="21"/>
          <w:szCs w:val="21"/>
          <w:u w:val="single"/>
        </w:rPr>
        <w:t>Systemic improvements</w:t>
      </w:r>
      <w:r w:rsidR="00D772D9" w:rsidRPr="00E54BAB">
        <w:rPr>
          <w:rFonts w:ascii="Calibri" w:eastAsia="Calibri" w:hAnsi="Calibri" w:cs="Calibri"/>
          <w:bCs/>
          <w:sz w:val="21"/>
          <w:szCs w:val="21"/>
          <w:u w:val="single"/>
        </w:rPr>
        <w:t>:</w:t>
      </w:r>
      <w:r w:rsidR="00056081" w:rsidRPr="00E54BAB">
        <w:rPr>
          <w:rFonts w:ascii="Calibri" w:eastAsia="Calibri" w:hAnsi="Calibri" w:cs="Calibri"/>
          <w:bCs/>
          <w:sz w:val="21"/>
          <w:szCs w:val="21"/>
        </w:rPr>
        <w:t xml:space="preserve"> while the real impact of the </w:t>
      </w:r>
      <w:r w:rsidR="000C37A1" w:rsidRPr="00E54BAB">
        <w:rPr>
          <w:rFonts w:ascii="Calibri" w:eastAsia="Calibri" w:hAnsi="Calibri" w:cs="Calibri"/>
          <w:bCs/>
          <w:sz w:val="21"/>
          <w:szCs w:val="21"/>
        </w:rPr>
        <w:t>P</w:t>
      </w:r>
      <w:r w:rsidR="00056081" w:rsidRPr="00E54BAB">
        <w:rPr>
          <w:rFonts w:ascii="Calibri" w:eastAsia="Calibri" w:hAnsi="Calibri" w:cs="Calibri"/>
          <w:bCs/>
          <w:sz w:val="21"/>
          <w:szCs w:val="21"/>
        </w:rPr>
        <w:t xml:space="preserve">olicy </w:t>
      </w:r>
      <w:r w:rsidR="000C37A1" w:rsidRPr="00E54BAB">
        <w:rPr>
          <w:rFonts w:ascii="Calibri" w:eastAsia="Calibri" w:hAnsi="Calibri" w:cs="Calibri"/>
          <w:bCs/>
          <w:sz w:val="21"/>
          <w:szCs w:val="21"/>
        </w:rPr>
        <w:t>D</w:t>
      </w:r>
      <w:r w:rsidR="00056081" w:rsidRPr="00E54BAB">
        <w:rPr>
          <w:rFonts w:ascii="Calibri" w:eastAsia="Calibri" w:hAnsi="Calibri" w:cs="Calibri"/>
          <w:bCs/>
          <w:sz w:val="21"/>
          <w:szCs w:val="21"/>
        </w:rPr>
        <w:t xml:space="preserve">ialogue is expected over the medium to long-term, </w:t>
      </w:r>
      <w:r w:rsidR="001F451F">
        <w:rPr>
          <w:rFonts w:ascii="Calibri" w:eastAsia="Calibri" w:hAnsi="Calibri" w:cs="Calibri"/>
          <w:bCs/>
          <w:sz w:val="21"/>
          <w:szCs w:val="21"/>
        </w:rPr>
        <w:t>initial</w:t>
      </w:r>
      <w:r w:rsidR="00056081" w:rsidRPr="00E54BAB">
        <w:rPr>
          <w:rFonts w:ascii="Calibri" w:eastAsia="Calibri" w:hAnsi="Calibri" w:cs="Calibri"/>
          <w:bCs/>
          <w:sz w:val="21"/>
          <w:szCs w:val="21"/>
        </w:rPr>
        <w:t xml:space="preserve"> promising results </w:t>
      </w:r>
      <w:r w:rsidR="00F00356" w:rsidRPr="00E54BAB">
        <w:rPr>
          <w:rFonts w:ascii="Calibri" w:eastAsia="Calibri" w:hAnsi="Calibri" w:cs="Calibri"/>
          <w:bCs/>
          <w:sz w:val="21"/>
          <w:szCs w:val="21"/>
        </w:rPr>
        <w:t>are being</w:t>
      </w:r>
      <w:r w:rsidR="00056081" w:rsidRPr="00E54BAB">
        <w:rPr>
          <w:rFonts w:ascii="Calibri" w:eastAsia="Calibri" w:hAnsi="Calibri" w:cs="Calibri"/>
          <w:bCs/>
          <w:sz w:val="21"/>
          <w:szCs w:val="21"/>
        </w:rPr>
        <w:t xml:space="preserve"> observed:</w:t>
      </w:r>
    </w:p>
    <w:p w14:paraId="551B6235" w14:textId="49550ED6" w:rsidR="008E091E" w:rsidRPr="00E54BAB" w:rsidRDefault="008E091E" w:rsidP="00E54BAB">
      <w:pPr>
        <w:pStyle w:val="ListParagraph"/>
        <w:numPr>
          <w:ilvl w:val="1"/>
          <w:numId w:val="18"/>
        </w:numPr>
        <w:jc w:val="both"/>
        <w:rPr>
          <w:rFonts w:ascii="Calibri" w:eastAsia="Calibri" w:hAnsi="Calibri" w:cs="Calibri"/>
          <w:bCs/>
          <w:sz w:val="21"/>
          <w:szCs w:val="21"/>
        </w:rPr>
      </w:pPr>
      <w:r w:rsidRPr="00E54BAB">
        <w:rPr>
          <w:rFonts w:ascii="Calibri" w:eastAsia="Calibri" w:hAnsi="Calibri" w:cs="Calibri"/>
          <w:bCs/>
          <w:sz w:val="21"/>
          <w:szCs w:val="21"/>
          <w:u w:val="single"/>
        </w:rPr>
        <w:t xml:space="preserve">Recommendations </w:t>
      </w:r>
      <w:r w:rsidR="008F43A3" w:rsidRPr="00E54BAB">
        <w:rPr>
          <w:rFonts w:ascii="Calibri" w:eastAsia="Calibri" w:hAnsi="Calibri" w:cs="Calibri"/>
          <w:bCs/>
          <w:sz w:val="21"/>
          <w:szCs w:val="21"/>
          <w:u w:val="single"/>
        </w:rPr>
        <w:t xml:space="preserve">impact </w:t>
      </w:r>
      <w:r w:rsidR="000C37A1" w:rsidRPr="00E54BAB">
        <w:rPr>
          <w:rFonts w:ascii="Calibri" w:eastAsia="Calibri" w:hAnsi="Calibri" w:cs="Calibri"/>
          <w:bCs/>
          <w:sz w:val="21"/>
          <w:szCs w:val="21"/>
          <w:u w:val="single"/>
        </w:rPr>
        <w:t xml:space="preserve">the </w:t>
      </w:r>
      <w:r w:rsidR="008F43A3" w:rsidRPr="00E54BAB">
        <w:rPr>
          <w:rFonts w:ascii="Calibri" w:eastAsia="Calibri" w:hAnsi="Calibri" w:cs="Calibri"/>
          <w:bCs/>
          <w:sz w:val="21"/>
          <w:szCs w:val="21"/>
          <w:u w:val="single"/>
        </w:rPr>
        <w:t xml:space="preserve">reform </w:t>
      </w:r>
      <w:r w:rsidR="000C37A1" w:rsidRPr="00E54BAB">
        <w:rPr>
          <w:rFonts w:ascii="Calibri" w:eastAsia="Calibri" w:hAnsi="Calibri" w:cs="Calibri"/>
          <w:bCs/>
          <w:sz w:val="21"/>
          <w:szCs w:val="21"/>
          <w:u w:val="single"/>
        </w:rPr>
        <w:t xml:space="preserve">of the </w:t>
      </w:r>
      <w:r w:rsidR="008F43A3" w:rsidRPr="00E54BAB">
        <w:rPr>
          <w:rFonts w:ascii="Calibri" w:eastAsia="Calibri" w:hAnsi="Calibri" w:cs="Calibri"/>
          <w:bCs/>
          <w:sz w:val="21"/>
          <w:szCs w:val="21"/>
          <w:u w:val="single"/>
        </w:rPr>
        <w:t>regulatory framework</w:t>
      </w:r>
      <w:r w:rsidRPr="00E54BAB">
        <w:rPr>
          <w:rFonts w:ascii="Calibri" w:eastAsia="Calibri" w:hAnsi="Calibri" w:cs="Calibri"/>
          <w:bCs/>
          <w:sz w:val="21"/>
          <w:szCs w:val="21"/>
        </w:rPr>
        <w:t xml:space="preserve">: </w:t>
      </w:r>
      <w:r w:rsidR="000C37A1" w:rsidRPr="00E54BAB">
        <w:rPr>
          <w:rFonts w:ascii="Calibri" w:eastAsia="Calibri" w:hAnsi="Calibri" w:cs="Calibri"/>
          <w:bCs/>
          <w:sz w:val="21"/>
          <w:szCs w:val="21"/>
        </w:rPr>
        <w:t>MI</w:t>
      </w:r>
      <w:r w:rsidR="00475466" w:rsidRPr="00E54BAB">
        <w:rPr>
          <w:rFonts w:ascii="Calibri" w:eastAsia="Calibri" w:hAnsi="Calibri" w:cs="Calibri"/>
          <w:bCs/>
          <w:sz w:val="21"/>
          <w:szCs w:val="21"/>
        </w:rPr>
        <w:t>RD</w:t>
      </w:r>
      <w:r w:rsidRPr="00E54BAB">
        <w:rPr>
          <w:rFonts w:ascii="Calibri" w:eastAsia="Calibri" w:hAnsi="Calibri" w:cs="Calibri"/>
          <w:bCs/>
          <w:sz w:val="21"/>
          <w:szCs w:val="21"/>
        </w:rPr>
        <w:t xml:space="preserve"> </w:t>
      </w:r>
      <w:r w:rsidR="00170A1E" w:rsidRPr="00E54BAB">
        <w:rPr>
          <w:rFonts w:ascii="Calibri" w:eastAsia="Calibri" w:hAnsi="Calibri" w:cs="Calibri"/>
          <w:bCs/>
          <w:sz w:val="21"/>
          <w:szCs w:val="21"/>
        </w:rPr>
        <w:t>c</w:t>
      </w:r>
      <w:r w:rsidRPr="00E54BAB">
        <w:rPr>
          <w:rFonts w:ascii="Calibri" w:eastAsia="Calibri" w:hAnsi="Calibri" w:cs="Calibri"/>
          <w:bCs/>
          <w:sz w:val="21"/>
          <w:szCs w:val="21"/>
        </w:rPr>
        <w:t xml:space="preserve">onfirmed </w:t>
      </w:r>
      <w:r w:rsidR="00D74A84" w:rsidRPr="00E54BAB">
        <w:rPr>
          <w:rFonts w:ascii="Calibri" w:eastAsia="Calibri" w:hAnsi="Calibri" w:cs="Calibri"/>
          <w:bCs/>
          <w:sz w:val="21"/>
          <w:szCs w:val="21"/>
        </w:rPr>
        <w:t xml:space="preserve">its intention to </w:t>
      </w:r>
      <w:r w:rsidR="00170A1E" w:rsidRPr="00E54BAB">
        <w:rPr>
          <w:rFonts w:ascii="Calibri" w:eastAsia="Calibri" w:hAnsi="Calibri" w:cs="Calibri"/>
          <w:bCs/>
          <w:sz w:val="21"/>
          <w:szCs w:val="21"/>
        </w:rPr>
        <w:t xml:space="preserve">(1) </w:t>
      </w:r>
      <w:r w:rsidR="00D74A84" w:rsidRPr="00E54BAB">
        <w:rPr>
          <w:rFonts w:ascii="Calibri" w:eastAsia="Calibri" w:hAnsi="Calibri" w:cs="Calibri"/>
          <w:bCs/>
          <w:sz w:val="21"/>
          <w:szCs w:val="21"/>
        </w:rPr>
        <w:t xml:space="preserve">address </w:t>
      </w:r>
      <w:r w:rsidRPr="00E54BAB">
        <w:rPr>
          <w:rFonts w:ascii="Calibri" w:eastAsia="Calibri" w:hAnsi="Calibri" w:cs="Calibri"/>
          <w:bCs/>
          <w:sz w:val="21"/>
          <w:szCs w:val="21"/>
        </w:rPr>
        <w:t xml:space="preserve">NPPP recommendations </w:t>
      </w:r>
      <w:r w:rsidR="008F43A3" w:rsidRPr="00E54BAB">
        <w:rPr>
          <w:rFonts w:ascii="Calibri" w:eastAsia="Calibri" w:hAnsi="Calibri" w:cs="Calibri"/>
          <w:bCs/>
          <w:sz w:val="21"/>
          <w:szCs w:val="21"/>
        </w:rPr>
        <w:t xml:space="preserve">in the 2024 update of </w:t>
      </w:r>
      <w:r w:rsidR="00D74A84" w:rsidRPr="00E54BAB">
        <w:rPr>
          <w:rFonts w:ascii="Calibri" w:eastAsia="Calibri" w:hAnsi="Calibri" w:cs="Calibri"/>
          <w:bCs/>
          <w:sz w:val="21"/>
          <w:szCs w:val="21"/>
        </w:rPr>
        <w:t>7 instructions and regulations</w:t>
      </w:r>
      <w:r w:rsidR="00170A1E" w:rsidRPr="00E54BAB">
        <w:rPr>
          <w:rFonts w:ascii="Calibri" w:eastAsia="Calibri" w:hAnsi="Calibri" w:cs="Calibri"/>
          <w:bCs/>
          <w:sz w:val="21"/>
          <w:szCs w:val="21"/>
        </w:rPr>
        <w:t xml:space="preserve"> on</w:t>
      </w:r>
      <w:r w:rsidR="00D74A84" w:rsidRPr="00E54BAB">
        <w:rPr>
          <w:rFonts w:ascii="Calibri" w:eastAsia="Calibri" w:hAnsi="Calibri" w:cs="Calibri"/>
          <w:bCs/>
          <w:sz w:val="21"/>
          <w:szCs w:val="21"/>
        </w:rPr>
        <w:t xml:space="preserve"> </w:t>
      </w:r>
      <w:r w:rsidRPr="00E54BAB">
        <w:rPr>
          <w:rFonts w:ascii="Calibri" w:eastAsia="Calibri" w:hAnsi="Calibri" w:cs="Calibri"/>
          <w:bCs/>
          <w:sz w:val="21"/>
          <w:szCs w:val="21"/>
        </w:rPr>
        <w:t>procurement of works</w:t>
      </w:r>
      <w:r w:rsidR="006B0515" w:rsidRPr="00E54BAB">
        <w:rPr>
          <w:rFonts w:ascii="Calibri" w:eastAsia="Calibri" w:hAnsi="Calibri" w:cs="Calibri"/>
          <w:bCs/>
          <w:sz w:val="21"/>
          <w:szCs w:val="21"/>
        </w:rPr>
        <w:t xml:space="preserve"> (implementation pending)</w:t>
      </w:r>
      <w:r w:rsidR="00170A1E" w:rsidRPr="00E54BAB">
        <w:rPr>
          <w:rFonts w:ascii="Calibri" w:eastAsia="Calibri" w:hAnsi="Calibri" w:cs="Calibri"/>
          <w:bCs/>
          <w:sz w:val="21"/>
          <w:szCs w:val="21"/>
        </w:rPr>
        <w:t xml:space="preserve">; (2) consider them for the </w:t>
      </w:r>
      <w:r w:rsidR="00666D95" w:rsidRPr="00E54BAB">
        <w:rPr>
          <w:rFonts w:ascii="Calibri" w:eastAsia="Calibri" w:hAnsi="Calibri" w:cs="Calibri"/>
          <w:bCs/>
          <w:sz w:val="21"/>
          <w:szCs w:val="21"/>
        </w:rPr>
        <w:t xml:space="preserve">amendment of legal, regulatory and normative frameworks. </w:t>
      </w:r>
      <w:r w:rsidR="00475466" w:rsidRPr="00E54BAB">
        <w:rPr>
          <w:rFonts w:ascii="Calibri" w:eastAsia="Calibri" w:hAnsi="Calibri" w:cs="Calibri"/>
          <w:bCs/>
          <w:sz w:val="21"/>
          <w:szCs w:val="21"/>
        </w:rPr>
        <w:t xml:space="preserve">Additionally, </w:t>
      </w:r>
      <w:r w:rsidR="00666D95" w:rsidRPr="00E54BAB">
        <w:rPr>
          <w:rFonts w:ascii="Calibri" w:eastAsia="Calibri" w:hAnsi="Calibri" w:cs="Calibri"/>
          <w:bCs/>
          <w:sz w:val="21"/>
          <w:szCs w:val="21"/>
        </w:rPr>
        <w:t xml:space="preserve">State and Road Administration (NPPP </w:t>
      </w:r>
      <w:r w:rsidR="00170A1E" w:rsidRPr="00E54BAB">
        <w:rPr>
          <w:rFonts w:ascii="Calibri" w:eastAsia="Calibri" w:hAnsi="Calibri" w:cs="Calibri"/>
          <w:bCs/>
          <w:sz w:val="21"/>
          <w:szCs w:val="21"/>
        </w:rPr>
        <w:t xml:space="preserve">member) </w:t>
      </w:r>
      <w:r w:rsidR="00666D95" w:rsidRPr="00E54BAB">
        <w:rPr>
          <w:rFonts w:ascii="Calibri" w:eastAsia="Calibri" w:hAnsi="Calibri" w:cs="Calibri"/>
          <w:bCs/>
          <w:sz w:val="21"/>
          <w:szCs w:val="21"/>
        </w:rPr>
        <w:t>offered</w:t>
      </w:r>
      <w:r w:rsidR="00170A1E" w:rsidRPr="00E54BAB">
        <w:rPr>
          <w:rFonts w:ascii="Calibri" w:eastAsia="Calibri" w:hAnsi="Calibri" w:cs="Calibri"/>
          <w:bCs/>
          <w:sz w:val="21"/>
          <w:szCs w:val="21"/>
        </w:rPr>
        <w:t xml:space="preserve"> </w:t>
      </w:r>
      <w:r w:rsidR="00666D95" w:rsidRPr="00E54BAB">
        <w:rPr>
          <w:rFonts w:ascii="Calibri" w:eastAsia="Calibri" w:hAnsi="Calibri" w:cs="Calibri"/>
          <w:bCs/>
          <w:sz w:val="21"/>
          <w:szCs w:val="21"/>
        </w:rPr>
        <w:t xml:space="preserve">methodological support in </w:t>
      </w:r>
      <w:r w:rsidR="006B0515" w:rsidRPr="00E54BAB">
        <w:rPr>
          <w:rFonts w:ascii="Calibri" w:eastAsia="Calibri" w:hAnsi="Calibri" w:cs="Calibri"/>
          <w:bCs/>
          <w:sz w:val="21"/>
          <w:szCs w:val="21"/>
        </w:rPr>
        <w:t xml:space="preserve">research </w:t>
      </w:r>
      <w:r w:rsidR="00666D95" w:rsidRPr="00E54BAB">
        <w:rPr>
          <w:rFonts w:ascii="Calibri" w:eastAsia="Calibri" w:hAnsi="Calibri" w:cs="Calibri"/>
          <w:bCs/>
          <w:sz w:val="21"/>
          <w:szCs w:val="21"/>
        </w:rPr>
        <w:t>and drafting of guides</w:t>
      </w:r>
      <w:r w:rsidR="00170A1E" w:rsidRPr="00E54BAB">
        <w:rPr>
          <w:rFonts w:ascii="Calibri" w:eastAsia="Calibri" w:hAnsi="Calibri" w:cs="Calibri"/>
          <w:bCs/>
          <w:sz w:val="21"/>
          <w:szCs w:val="21"/>
        </w:rPr>
        <w:t xml:space="preserve"> and </w:t>
      </w:r>
      <w:r w:rsidR="00666D95" w:rsidRPr="00E54BAB">
        <w:rPr>
          <w:rFonts w:ascii="Calibri" w:eastAsia="Calibri" w:hAnsi="Calibri" w:cs="Calibri"/>
          <w:bCs/>
          <w:sz w:val="21"/>
          <w:szCs w:val="21"/>
        </w:rPr>
        <w:t xml:space="preserve">instructions. </w:t>
      </w:r>
    </w:p>
    <w:p w14:paraId="48222DE9" w14:textId="3E9D9EF7" w:rsidR="009708F5" w:rsidRPr="00E54BAB" w:rsidRDefault="00A129D9" w:rsidP="00E54BAB">
      <w:pPr>
        <w:pStyle w:val="ListParagraph"/>
        <w:numPr>
          <w:ilvl w:val="1"/>
          <w:numId w:val="18"/>
        </w:numPr>
        <w:jc w:val="both"/>
        <w:rPr>
          <w:rFonts w:ascii="Calibri" w:eastAsia="Calibri" w:hAnsi="Calibri" w:cs="Calibri"/>
          <w:sz w:val="21"/>
          <w:szCs w:val="21"/>
        </w:rPr>
      </w:pPr>
      <w:r w:rsidRPr="00E54BAB">
        <w:rPr>
          <w:rFonts w:ascii="Calibri" w:eastAsia="Calibri" w:hAnsi="Calibri" w:cs="Calibri"/>
          <w:bCs/>
          <w:sz w:val="21"/>
          <w:szCs w:val="21"/>
          <w:u w:val="single"/>
        </w:rPr>
        <w:t>National Reform Program of Public Procurement 2023-26</w:t>
      </w:r>
      <w:r w:rsidRPr="00E54BAB">
        <w:rPr>
          <w:rFonts w:ascii="Calibri" w:eastAsia="Calibri" w:hAnsi="Calibri" w:cs="Calibri"/>
          <w:bCs/>
          <w:sz w:val="21"/>
          <w:szCs w:val="21"/>
        </w:rPr>
        <w:t xml:space="preserve">: </w:t>
      </w:r>
      <w:r w:rsidR="00170A1E" w:rsidRPr="00E54BAB">
        <w:rPr>
          <w:rFonts w:ascii="Calibri" w:eastAsia="Calibri" w:hAnsi="Calibri" w:cs="Calibri"/>
          <w:bCs/>
          <w:sz w:val="21"/>
          <w:szCs w:val="21"/>
        </w:rPr>
        <w:t>1</w:t>
      </w:r>
      <w:r w:rsidRPr="00E54BAB">
        <w:rPr>
          <w:rFonts w:ascii="Calibri" w:eastAsia="Calibri" w:hAnsi="Calibri" w:cs="Calibri"/>
          <w:bCs/>
          <w:sz w:val="21"/>
          <w:szCs w:val="21"/>
        </w:rPr>
        <w:t xml:space="preserve"> report </w:t>
      </w:r>
      <w:r w:rsidR="003D6ABB" w:rsidRPr="00E54BAB">
        <w:rPr>
          <w:rFonts w:ascii="Calibri" w:eastAsia="Calibri" w:hAnsi="Calibri" w:cs="Calibri"/>
          <w:bCs/>
          <w:sz w:val="21"/>
          <w:szCs w:val="21"/>
        </w:rPr>
        <w:t>was</w:t>
      </w:r>
      <w:r w:rsidRPr="00E54BAB">
        <w:rPr>
          <w:rFonts w:ascii="Calibri" w:eastAsia="Calibri" w:hAnsi="Calibri" w:cs="Calibri"/>
          <w:bCs/>
          <w:sz w:val="21"/>
          <w:szCs w:val="21"/>
        </w:rPr>
        <w:t xml:space="preserve"> commissioned based on a request from the MoF</w:t>
      </w:r>
      <w:r w:rsidR="00170A1E" w:rsidRPr="00E54BAB">
        <w:rPr>
          <w:rFonts w:ascii="Calibri" w:eastAsia="Calibri" w:hAnsi="Calibri" w:cs="Calibri"/>
          <w:bCs/>
          <w:sz w:val="21"/>
          <w:szCs w:val="21"/>
        </w:rPr>
        <w:t xml:space="preserve"> for support. A member of the </w:t>
      </w:r>
      <w:r w:rsidRPr="00E54BAB">
        <w:rPr>
          <w:rFonts w:ascii="Calibri" w:eastAsia="Calibri" w:hAnsi="Calibri" w:cs="Calibri"/>
          <w:bCs/>
          <w:sz w:val="21"/>
          <w:szCs w:val="21"/>
        </w:rPr>
        <w:t xml:space="preserve">Coalition </w:t>
      </w:r>
      <w:r w:rsidR="00E75676" w:rsidRPr="00E54BAB">
        <w:rPr>
          <w:rFonts w:ascii="Calibri" w:eastAsia="Calibri" w:hAnsi="Calibri" w:cs="Calibri"/>
          <w:bCs/>
          <w:sz w:val="21"/>
          <w:szCs w:val="21"/>
        </w:rPr>
        <w:t>was</w:t>
      </w:r>
      <w:r w:rsidR="00170A1E" w:rsidRPr="00E54BAB">
        <w:rPr>
          <w:rFonts w:ascii="Calibri" w:eastAsia="Calibri" w:hAnsi="Calibri" w:cs="Calibri"/>
          <w:bCs/>
          <w:sz w:val="21"/>
          <w:szCs w:val="21"/>
        </w:rPr>
        <w:t xml:space="preserve"> </w:t>
      </w:r>
      <w:r w:rsidR="003D6ABB" w:rsidRPr="00E54BAB">
        <w:rPr>
          <w:rFonts w:ascii="Calibri" w:eastAsia="Calibri" w:hAnsi="Calibri" w:cs="Calibri"/>
          <w:bCs/>
          <w:sz w:val="21"/>
          <w:szCs w:val="21"/>
        </w:rPr>
        <w:t>contracted</w:t>
      </w:r>
      <w:r w:rsidR="00170A1E" w:rsidRPr="00E54BAB">
        <w:rPr>
          <w:rFonts w:ascii="Calibri" w:eastAsia="Calibri" w:hAnsi="Calibri" w:cs="Calibri"/>
          <w:bCs/>
          <w:sz w:val="21"/>
          <w:szCs w:val="21"/>
        </w:rPr>
        <w:t xml:space="preserve"> </w:t>
      </w:r>
      <w:r w:rsidR="000C37A1" w:rsidRPr="00E54BAB">
        <w:rPr>
          <w:rFonts w:ascii="Calibri" w:eastAsia="Calibri" w:hAnsi="Calibri" w:cs="Calibri"/>
          <w:bCs/>
          <w:sz w:val="21"/>
          <w:szCs w:val="21"/>
        </w:rPr>
        <w:t>by</w:t>
      </w:r>
      <w:r w:rsidR="00E75676" w:rsidRPr="00E54BAB">
        <w:rPr>
          <w:rFonts w:ascii="Calibri" w:eastAsia="Calibri" w:hAnsi="Calibri" w:cs="Calibri"/>
          <w:bCs/>
          <w:sz w:val="21"/>
          <w:szCs w:val="21"/>
        </w:rPr>
        <w:t xml:space="preserve"> the project </w:t>
      </w:r>
      <w:r w:rsidR="00170A1E" w:rsidRPr="00E54BAB">
        <w:rPr>
          <w:rFonts w:ascii="Calibri" w:eastAsia="Calibri" w:hAnsi="Calibri" w:cs="Calibri"/>
          <w:bCs/>
          <w:sz w:val="21"/>
          <w:szCs w:val="21"/>
        </w:rPr>
        <w:t xml:space="preserve">to produce </w:t>
      </w:r>
      <w:r w:rsidR="00E75676" w:rsidRPr="00E54BAB">
        <w:rPr>
          <w:rFonts w:ascii="Calibri" w:eastAsia="Calibri" w:hAnsi="Calibri" w:cs="Calibri"/>
          <w:bCs/>
          <w:sz w:val="21"/>
          <w:szCs w:val="21"/>
        </w:rPr>
        <w:t xml:space="preserve">deliverable 13 of the </w:t>
      </w:r>
      <w:r w:rsidR="000C37A1" w:rsidRPr="00E54BAB">
        <w:rPr>
          <w:rFonts w:ascii="Calibri" w:eastAsia="Calibri" w:hAnsi="Calibri" w:cs="Calibri"/>
          <w:bCs/>
          <w:sz w:val="21"/>
          <w:szCs w:val="21"/>
        </w:rPr>
        <w:t>National P</w:t>
      </w:r>
      <w:r w:rsidR="00E75676" w:rsidRPr="00E54BAB">
        <w:rPr>
          <w:rFonts w:ascii="Calibri" w:eastAsia="Calibri" w:hAnsi="Calibri" w:cs="Calibri"/>
          <w:bCs/>
          <w:sz w:val="21"/>
          <w:szCs w:val="21"/>
        </w:rPr>
        <w:t xml:space="preserve">rogram’s implementation plan: </w:t>
      </w:r>
      <w:r w:rsidR="00170A1E" w:rsidRPr="00E54BAB">
        <w:rPr>
          <w:rFonts w:ascii="Calibri" w:eastAsia="Calibri" w:hAnsi="Calibri" w:cs="Calibri"/>
          <w:bCs/>
          <w:sz w:val="21"/>
          <w:szCs w:val="21"/>
        </w:rPr>
        <w:t xml:space="preserve">a </w:t>
      </w:r>
      <w:r w:rsidR="003D6ABB" w:rsidRPr="00E54BAB">
        <w:rPr>
          <w:rFonts w:ascii="Calibri" w:eastAsia="Calibri" w:hAnsi="Calibri" w:cs="Calibri"/>
          <w:bCs/>
          <w:sz w:val="21"/>
          <w:szCs w:val="21"/>
        </w:rPr>
        <w:t>study</w:t>
      </w:r>
      <w:r w:rsidR="00170A1E" w:rsidRPr="00E54BAB">
        <w:rPr>
          <w:rFonts w:ascii="Calibri" w:eastAsia="Calibri" w:hAnsi="Calibri" w:cs="Calibri"/>
          <w:bCs/>
          <w:sz w:val="21"/>
          <w:szCs w:val="21"/>
        </w:rPr>
        <w:t xml:space="preserve"> </w:t>
      </w:r>
      <w:r w:rsidR="00E75676" w:rsidRPr="00E54BAB">
        <w:rPr>
          <w:rFonts w:ascii="Calibri" w:eastAsia="Calibri" w:hAnsi="Calibri" w:cs="Calibri"/>
          <w:bCs/>
          <w:sz w:val="21"/>
          <w:szCs w:val="21"/>
        </w:rPr>
        <w:t xml:space="preserve">to identify </w:t>
      </w:r>
      <w:r w:rsidR="00E75676" w:rsidRPr="00E54BAB">
        <w:rPr>
          <w:rFonts w:ascii="Calibri" w:eastAsia="Calibri" w:hAnsi="Calibri" w:cs="Calibri"/>
          <w:bCs/>
          <w:sz w:val="21"/>
          <w:szCs w:val="21"/>
          <w:lang w:val="en-US"/>
        </w:rPr>
        <w:t xml:space="preserve">corruption risk indicators in public procurement and proposed countermeasures. It </w:t>
      </w:r>
      <w:r w:rsidR="00E75676" w:rsidRPr="00E54BAB">
        <w:rPr>
          <w:rFonts w:ascii="Calibri" w:eastAsia="Calibri" w:hAnsi="Calibri" w:cs="Calibri"/>
          <w:bCs/>
          <w:sz w:val="21"/>
          <w:szCs w:val="21"/>
        </w:rPr>
        <w:t xml:space="preserve">will </w:t>
      </w:r>
      <w:r w:rsidR="003D6ABB" w:rsidRPr="00E54BAB">
        <w:rPr>
          <w:rFonts w:ascii="Calibri" w:eastAsia="Calibri" w:hAnsi="Calibri" w:cs="Calibri"/>
          <w:bCs/>
          <w:sz w:val="21"/>
          <w:szCs w:val="21"/>
        </w:rPr>
        <w:t>integrate</w:t>
      </w:r>
      <w:r w:rsidR="00E75676" w:rsidRPr="00E54BAB">
        <w:rPr>
          <w:rFonts w:ascii="Calibri" w:eastAsia="Calibri" w:hAnsi="Calibri" w:cs="Calibri"/>
          <w:bCs/>
          <w:sz w:val="21"/>
          <w:szCs w:val="21"/>
        </w:rPr>
        <w:t xml:space="preserve"> the experiences </w:t>
      </w:r>
      <w:r w:rsidR="000C37A1" w:rsidRPr="00E54BAB">
        <w:rPr>
          <w:rFonts w:ascii="Calibri" w:eastAsia="Calibri" w:hAnsi="Calibri" w:cs="Calibri"/>
          <w:bCs/>
          <w:sz w:val="21"/>
          <w:szCs w:val="21"/>
        </w:rPr>
        <w:t>of</w:t>
      </w:r>
      <w:r w:rsidR="00E75676" w:rsidRPr="00E54BAB">
        <w:rPr>
          <w:rFonts w:ascii="Calibri" w:eastAsia="Calibri" w:hAnsi="Calibri" w:cs="Calibri"/>
          <w:bCs/>
          <w:sz w:val="21"/>
          <w:szCs w:val="21"/>
        </w:rPr>
        <w:t xml:space="preserve"> grantees and Coalition members. This allows the project</w:t>
      </w:r>
      <w:r w:rsidR="003D6ABB" w:rsidRPr="00E54BAB">
        <w:rPr>
          <w:rFonts w:ascii="Calibri" w:eastAsia="Calibri" w:hAnsi="Calibri" w:cs="Calibri"/>
          <w:bCs/>
          <w:sz w:val="21"/>
          <w:szCs w:val="21"/>
        </w:rPr>
        <w:t xml:space="preserve"> </w:t>
      </w:r>
      <w:r w:rsidR="00E75676" w:rsidRPr="00E54BAB">
        <w:rPr>
          <w:rFonts w:ascii="Calibri" w:eastAsia="Calibri" w:hAnsi="Calibri" w:cs="Calibri"/>
          <w:bCs/>
          <w:sz w:val="21"/>
          <w:szCs w:val="21"/>
        </w:rPr>
        <w:t xml:space="preserve">to directly impact </w:t>
      </w:r>
      <w:r w:rsidR="003D6ABB" w:rsidRPr="00E54BAB">
        <w:rPr>
          <w:rFonts w:ascii="Calibri" w:eastAsia="Calibri" w:hAnsi="Calibri" w:cs="Calibri"/>
          <w:bCs/>
          <w:sz w:val="21"/>
          <w:szCs w:val="21"/>
        </w:rPr>
        <w:t xml:space="preserve">the approach </w:t>
      </w:r>
      <w:r w:rsidR="00E75676" w:rsidRPr="00E54BAB">
        <w:rPr>
          <w:rFonts w:ascii="Calibri" w:eastAsia="Calibri" w:hAnsi="Calibri" w:cs="Calibri"/>
          <w:bCs/>
          <w:sz w:val="21"/>
          <w:szCs w:val="21"/>
        </w:rPr>
        <w:t>how corruption risks will be identified and addressed in Moldova, contributing</w:t>
      </w:r>
      <w:r w:rsidR="003D6ABB" w:rsidRPr="00E54BAB">
        <w:rPr>
          <w:rFonts w:ascii="Calibri" w:eastAsia="Calibri" w:hAnsi="Calibri" w:cs="Calibri"/>
          <w:bCs/>
          <w:sz w:val="21"/>
          <w:szCs w:val="21"/>
        </w:rPr>
        <w:t xml:space="preserve"> to</w:t>
      </w:r>
      <w:r w:rsidR="00E75676" w:rsidRPr="00E54BAB">
        <w:rPr>
          <w:rFonts w:ascii="Calibri" w:eastAsia="Calibri" w:hAnsi="Calibri" w:cs="Calibri"/>
          <w:bCs/>
          <w:sz w:val="21"/>
          <w:szCs w:val="21"/>
        </w:rPr>
        <w:t xml:space="preserve"> strengthening the procurement system.</w:t>
      </w:r>
    </w:p>
    <w:p w14:paraId="0000004A" w14:textId="3E1145C2" w:rsidR="00ED7590" w:rsidRPr="00E54BAB" w:rsidRDefault="00955AA0" w:rsidP="00E54BAB">
      <w:pPr>
        <w:pageBreakBefore/>
        <w:pBdr>
          <w:top w:val="nil"/>
          <w:left w:val="nil"/>
          <w:bottom w:val="nil"/>
          <w:right w:val="nil"/>
          <w:between w:val="nil"/>
        </w:pBdr>
        <w:spacing w:after="120"/>
        <w:jc w:val="both"/>
        <w:rPr>
          <w:rFonts w:ascii="Calibri" w:eastAsia="Calibri" w:hAnsi="Calibri" w:cs="Calibri"/>
          <w:b/>
          <w:color w:val="0070C0"/>
          <w:sz w:val="24"/>
          <w:szCs w:val="24"/>
          <w:u w:val="single"/>
        </w:rPr>
      </w:pPr>
      <w:r w:rsidRPr="00E54BAB">
        <w:rPr>
          <w:rFonts w:ascii="Calibri" w:eastAsia="Calibri" w:hAnsi="Calibri" w:cs="Calibri"/>
          <w:b/>
          <w:color w:val="0070C0"/>
          <w:sz w:val="24"/>
          <w:szCs w:val="24"/>
          <w:u w:val="single"/>
        </w:rPr>
        <w:lastRenderedPageBreak/>
        <w:t>Opportunities to contribute to building on the success of the project</w:t>
      </w:r>
    </w:p>
    <w:p w14:paraId="0000004B" w14:textId="51775F6A" w:rsidR="00ED7590" w:rsidRPr="00E54BAB" w:rsidRDefault="004B5111" w:rsidP="00E54BAB">
      <w:pPr>
        <w:pBdr>
          <w:top w:val="nil"/>
          <w:left w:val="nil"/>
          <w:bottom w:val="nil"/>
          <w:right w:val="nil"/>
          <w:between w:val="nil"/>
        </w:pBdr>
        <w:spacing w:after="60"/>
        <w:jc w:val="both"/>
        <w:rPr>
          <w:rFonts w:ascii="Calibri" w:eastAsia="Calibri" w:hAnsi="Calibri" w:cs="Calibri"/>
          <w:sz w:val="21"/>
          <w:szCs w:val="21"/>
        </w:rPr>
      </w:pPr>
      <w:r w:rsidRPr="00E54BAB">
        <w:rPr>
          <w:rFonts w:ascii="Calibri" w:eastAsia="Calibri" w:hAnsi="Calibri" w:cs="Calibri"/>
          <w:sz w:val="21"/>
          <w:szCs w:val="21"/>
        </w:rPr>
        <w:t xml:space="preserve">The emergence of a healthy ecosystem to foster integrity in public procurement, including a CSO coalition and a National Platform for </w:t>
      </w:r>
      <w:r w:rsidR="00DD47DE" w:rsidRPr="00E54BAB">
        <w:rPr>
          <w:rFonts w:ascii="Calibri" w:eastAsia="Calibri" w:hAnsi="Calibri" w:cs="Calibri"/>
          <w:sz w:val="21"/>
          <w:szCs w:val="21"/>
        </w:rPr>
        <w:t>Public Procurement</w:t>
      </w:r>
      <w:r w:rsidRPr="00E54BAB">
        <w:rPr>
          <w:rFonts w:ascii="Calibri" w:eastAsia="Calibri" w:hAnsi="Calibri" w:cs="Calibri"/>
          <w:sz w:val="21"/>
          <w:szCs w:val="21"/>
        </w:rPr>
        <w:t xml:space="preserve"> (NPPP) that involves all stakeholders, </w:t>
      </w:r>
      <w:r w:rsidR="00DD47DE" w:rsidRPr="00E54BAB">
        <w:rPr>
          <w:rFonts w:ascii="Calibri" w:eastAsia="Calibri" w:hAnsi="Calibri" w:cs="Calibri"/>
          <w:sz w:val="21"/>
          <w:szCs w:val="21"/>
        </w:rPr>
        <w:t>offers</w:t>
      </w:r>
      <w:r w:rsidRPr="00E54BAB">
        <w:rPr>
          <w:rFonts w:ascii="Calibri" w:eastAsia="Calibri" w:hAnsi="Calibri" w:cs="Calibri"/>
          <w:sz w:val="21"/>
          <w:szCs w:val="21"/>
        </w:rPr>
        <w:t xml:space="preserve"> meaningful opportunities for additional financial contributions to strengthen public procurement in Moldova — aligned with both government and donor priorities. Possible ideas include: </w:t>
      </w:r>
    </w:p>
    <w:p w14:paraId="5A5EF6EB" w14:textId="08449241" w:rsidR="004803E7" w:rsidRDefault="004803E7" w:rsidP="004803E7">
      <w:pPr>
        <w:numPr>
          <w:ilvl w:val="0"/>
          <w:numId w:val="3"/>
        </w:numPr>
        <w:pBdr>
          <w:top w:val="nil"/>
          <w:left w:val="nil"/>
          <w:bottom w:val="nil"/>
          <w:right w:val="nil"/>
          <w:between w:val="nil"/>
        </w:pBdr>
        <w:spacing w:before="120"/>
        <w:ind w:left="714" w:hanging="357"/>
        <w:jc w:val="both"/>
        <w:rPr>
          <w:rFonts w:ascii="Calibri" w:eastAsia="Calibri" w:hAnsi="Calibri" w:cs="Calibri"/>
          <w:sz w:val="21"/>
          <w:szCs w:val="21"/>
        </w:rPr>
      </w:pPr>
      <w:r w:rsidRPr="00E54BAB">
        <w:rPr>
          <w:rFonts w:ascii="Calibri" w:eastAsia="Calibri" w:hAnsi="Calibri" w:cs="Calibri"/>
          <w:b/>
          <w:sz w:val="21"/>
          <w:szCs w:val="21"/>
        </w:rPr>
        <w:t xml:space="preserve">Sector-specific </w:t>
      </w:r>
      <w:r w:rsidR="004D4ACD">
        <w:rPr>
          <w:rFonts w:ascii="Calibri" w:eastAsia="Calibri" w:hAnsi="Calibri" w:cs="Calibri"/>
          <w:b/>
          <w:sz w:val="21"/>
          <w:szCs w:val="21"/>
        </w:rPr>
        <w:t>m</w:t>
      </w:r>
      <w:r w:rsidRPr="00E54BAB">
        <w:rPr>
          <w:rFonts w:ascii="Calibri" w:eastAsia="Calibri" w:hAnsi="Calibri" w:cs="Calibri"/>
          <w:b/>
          <w:sz w:val="21"/>
          <w:szCs w:val="21"/>
        </w:rPr>
        <w:t xml:space="preserve">onitoring </w:t>
      </w:r>
      <w:r w:rsidR="004D4ACD">
        <w:rPr>
          <w:rFonts w:ascii="Calibri" w:eastAsia="Calibri" w:hAnsi="Calibri" w:cs="Calibri"/>
          <w:b/>
          <w:sz w:val="21"/>
          <w:szCs w:val="21"/>
        </w:rPr>
        <w:t>s</w:t>
      </w:r>
      <w:r w:rsidRPr="00E54BAB">
        <w:rPr>
          <w:rFonts w:ascii="Calibri" w:eastAsia="Calibri" w:hAnsi="Calibri" w:cs="Calibri"/>
          <w:b/>
          <w:sz w:val="21"/>
          <w:szCs w:val="21"/>
        </w:rPr>
        <w:t>upport:</w:t>
      </w:r>
      <w:r w:rsidRPr="00E54BAB">
        <w:rPr>
          <w:rFonts w:ascii="Calibri" w:eastAsia="Calibri" w:hAnsi="Calibri" w:cs="Calibri"/>
          <w:sz w:val="21"/>
          <w:szCs w:val="21"/>
        </w:rPr>
        <w:t xml:space="preserve"> Monitor public procurement in a targeted sector, such as health, infrastructure, or climate-related procurement procedures in Moldova, making use of the existing ecosystem and contributing to strengthening public procurement. Doing this through existing structures (Coalition of Monitors, Digital Platform, NPPP) and expanding them to sector-specific procurement processes will require low investment and promise excellent results similar to the current program.</w:t>
      </w:r>
    </w:p>
    <w:p w14:paraId="083381DF" w14:textId="77777777" w:rsidR="004803E7" w:rsidRPr="00E54BAB" w:rsidRDefault="004803E7" w:rsidP="004803E7">
      <w:pPr>
        <w:pBdr>
          <w:top w:val="nil"/>
          <w:left w:val="nil"/>
          <w:bottom w:val="nil"/>
          <w:right w:val="nil"/>
          <w:between w:val="nil"/>
        </w:pBdr>
        <w:ind w:left="714"/>
        <w:jc w:val="both"/>
        <w:rPr>
          <w:rFonts w:ascii="Calibri" w:eastAsia="Calibri" w:hAnsi="Calibri" w:cs="Calibri"/>
          <w:sz w:val="21"/>
          <w:szCs w:val="21"/>
        </w:rPr>
      </w:pPr>
      <w:r w:rsidRPr="00E54BAB">
        <w:rPr>
          <w:rFonts w:ascii="Calibri" w:eastAsia="Calibri" w:hAnsi="Calibri" w:cs="Calibri"/>
          <w:sz w:val="21"/>
          <w:szCs w:val="21"/>
        </w:rPr>
        <w:t>Estimated duration and funding required: 2-3 years, USD 500,000-750,000.</w:t>
      </w:r>
    </w:p>
    <w:p w14:paraId="7F96B9A4" w14:textId="77777777" w:rsidR="004803E7" w:rsidRDefault="00955AA0" w:rsidP="00E54BAB">
      <w:pPr>
        <w:numPr>
          <w:ilvl w:val="0"/>
          <w:numId w:val="3"/>
        </w:numPr>
        <w:pBdr>
          <w:top w:val="nil"/>
          <w:left w:val="nil"/>
          <w:bottom w:val="nil"/>
          <w:right w:val="nil"/>
          <w:between w:val="nil"/>
        </w:pBdr>
        <w:spacing w:before="120"/>
        <w:ind w:left="714" w:hanging="357"/>
        <w:jc w:val="both"/>
        <w:rPr>
          <w:rFonts w:ascii="Calibri" w:eastAsia="Calibri" w:hAnsi="Calibri" w:cs="Calibri"/>
          <w:sz w:val="21"/>
          <w:szCs w:val="21"/>
        </w:rPr>
      </w:pPr>
      <w:r w:rsidRPr="00E54BAB">
        <w:rPr>
          <w:rFonts w:ascii="Calibri" w:eastAsia="Calibri" w:hAnsi="Calibri" w:cs="Calibri"/>
          <w:b/>
          <w:sz w:val="21"/>
          <w:szCs w:val="21"/>
        </w:rPr>
        <w:t xml:space="preserve">Digital Platform real-time data functionality: </w:t>
      </w:r>
      <w:r w:rsidR="00A427C3" w:rsidRPr="00F15152">
        <w:rPr>
          <w:rFonts w:ascii="Calibri" w:eastAsia="Calibri" w:hAnsi="Calibri" w:cs="Calibri"/>
          <w:bCs/>
          <w:sz w:val="21"/>
          <w:szCs w:val="21"/>
        </w:rPr>
        <w:t xml:space="preserve">Support the continuation of the digital platform after the end of the current project in </w:t>
      </w:r>
      <w:r w:rsidR="00F15152" w:rsidRPr="00F15152">
        <w:rPr>
          <w:rFonts w:ascii="Calibri" w:eastAsia="Calibri" w:hAnsi="Calibri" w:cs="Calibri"/>
          <w:bCs/>
          <w:sz w:val="21"/>
          <w:szCs w:val="21"/>
        </w:rPr>
        <w:t>June 2025 and</w:t>
      </w:r>
      <w:r w:rsidR="00A427C3" w:rsidRPr="00F15152">
        <w:rPr>
          <w:rFonts w:ascii="Calibri" w:eastAsia="Calibri" w:hAnsi="Calibri" w:cs="Calibri"/>
          <w:bCs/>
          <w:sz w:val="21"/>
          <w:szCs w:val="21"/>
        </w:rPr>
        <w:t xml:space="preserve"> </w:t>
      </w:r>
      <w:r w:rsidR="00A427C3">
        <w:rPr>
          <w:rFonts w:ascii="Calibri" w:eastAsia="Calibri" w:hAnsi="Calibri" w:cs="Calibri"/>
          <w:sz w:val="21"/>
          <w:szCs w:val="21"/>
        </w:rPr>
        <w:t>e</w:t>
      </w:r>
      <w:r w:rsidRPr="00E54BAB">
        <w:rPr>
          <w:rFonts w:ascii="Calibri" w:eastAsia="Calibri" w:hAnsi="Calibri" w:cs="Calibri"/>
          <w:sz w:val="21"/>
          <w:szCs w:val="21"/>
        </w:rPr>
        <w:t xml:space="preserve">nhance the existing </w:t>
      </w:r>
      <w:r w:rsidR="00F15152">
        <w:rPr>
          <w:rFonts w:ascii="Calibri" w:eastAsia="Calibri" w:hAnsi="Calibri" w:cs="Calibri"/>
          <w:sz w:val="21"/>
          <w:szCs w:val="21"/>
        </w:rPr>
        <w:t>version</w:t>
      </w:r>
      <w:r w:rsidRPr="00E54BAB">
        <w:rPr>
          <w:rFonts w:ascii="Calibri" w:eastAsia="Calibri" w:hAnsi="Calibri" w:cs="Calibri"/>
          <w:sz w:val="21"/>
          <w:szCs w:val="21"/>
        </w:rPr>
        <w:t xml:space="preserve"> to include real-time procurement monitoring data and red-flags methodology.</w:t>
      </w:r>
    </w:p>
    <w:p w14:paraId="0000004C" w14:textId="41B95FA3" w:rsidR="00ED7590" w:rsidRPr="00E54BAB" w:rsidRDefault="00955AA0" w:rsidP="004803E7">
      <w:pPr>
        <w:pBdr>
          <w:top w:val="nil"/>
          <w:left w:val="nil"/>
          <w:bottom w:val="nil"/>
          <w:right w:val="nil"/>
          <w:between w:val="nil"/>
        </w:pBdr>
        <w:ind w:left="714"/>
        <w:jc w:val="both"/>
        <w:rPr>
          <w:rFonts w:ascii="Calibri" w:eastAsia="Calibri" w:hAnsi="Calibri" w:cs="Calibri"/>
          <w:sz w:val="21"/>
          <w:szCs w:val="21"/>
        </w:rPr>
      </w:pPr>
      <w:r w:rsidRPr="00E54BAB">
        <w:rPr>
          <w:rFonts w:ascii="Calibri" w:eastAsia="Calibri" w:hAnsi="Calibri" w:cs="Calibri"/>
          <w:sz w:val="21"/>
          <w:szCs w:val="21"/>
        </w:rPr>
        <w:t xml:space="preserve">Estimated duration and funding required: </w:t>
      </w:r>
      <w:r w:rsidR="00F15152">
        <w:rPr>
          <w:rFonts w:ascii="Calibri" w:eastAsia="Calibri" w:hAnsi="Calibri" w:cs="Calibri"/>
          <w:sz w:val="21"/>
          <w:szCs w:val="21"/>
        </w:rPr>
        <w:t xml:space="preserve">2 years, </w:t>
      </w:r>
      <w:r w:rsidRPr="00E54BAB">
        <w:rPr>
          <w:rFonts w:ascii="Calibri" w:eastAsia="Calibri" w:hAnsi="Calibri" w:cs="Calibri"/>
          <w:sz w:val="21"/>
          <w:szCs w:val="21"/>
        </w:rPr>
        <w:t xml:space="preserve">USD </w:t>
      </w:r>
      <w:r w:rsidR="00F15152">
        <w:rPr>
          <w:rFonts w:ascii="Calibri" w:eastAsia="Calibri" w:hAnsi="Calibri" w:cs="Calibri"/>
          <w:sz w:val="21"/>
          <w:szCs w:val="21"/>
        </w:rPr>
        <w:t>20</w:t>
      </w:r>
      <w:r w:rsidRPr="00E54BAB">
        <w:rPr>
          <w:rFonts w:ascii="Calibri" w:eastAsia="Calibri" w:hAnsi="Calibri" w:cs="Calibri"/>
          <w:sz w:val="21"/>
          <w:szCs w:val="21"/>
        </w:rPr>
        <w:t>0,000.</w:t>
      </w:r>
    </w:p>
    <w:p w14:paraId="02DEA4A0" w14:textId="0BBCF6A6" w:rsidR="004803E7" w:rsidRDefault="00955AA0" w:rsidP="00E54BAB">
      <w:pPr>
        <w:numPr>
          <w:ilvl w:val="0"/>
          <w:numId w:val="3"/>
        </w:numPr>
        <w:pBdr>
          <w:top w:val="nil"/>
          <w:left w:val="nil"/>
          <w:bottom w:val="nil"/>
          <w:right w:val="nil"/>
          <w:between w:val="nil"/>
        </w:pBdr>
        <w:spacing w:before="120"/>
        <w:ind w:left="714" w:hanging="357"/>
        <w:jc w:val="both"/>
        <w:rPr>
          <w:rFonts w:ascii="Calibri" w:eastAsia="Calibri" w:hAnsi="Calibri" w:cs="Calibri"/>
          <w:sz w:val="21"/>
          <w:szCs w:val="21"/>
        </w:rPr>
      </w:pPr>
      <w:r w:rsidRPr="00E54BAB">
        <w:rPr>
          <w:rFonts w:ascii="Calibri" w:eastAsia="Calibri" w:hAnsi="Calibri" w:cs="Calibri"/>
          <w:b/>
          <w:sz w:val="21"/>
          <w:szCs w:val="21"/>
        </w:rPr>
        <w:t xml:space="preserve">Eco-system strengthening for </w:t>
      </w:r>
      <w:r w:rsidR="004D4ACD">
        <w:rPr>
          <w:rFonts w:ascii="Calibri" w:eastAsia="Calibri" w:hAnsi="Calibri" w:cs="Calibri"/>
          <w:b/>
          <w:sz w:val="21"/>
          <w:szCs w:val="21"/>
        </w:rPr>
        <w:t>g</w:t>
      </w:r>
      <w:r w:rsidRPr="00E54BAB">
        <w:rPr>
          <w:rFonts w:ascii="Calibri" w:eastAsia="Calibri" w:hAnsi="Calibri" w:cs="Calibri"/>
          <w:b/>
          <w:sz w:val="21"/>
          <w:szCs w:val="21"/>
        </w:rPr>
        <w:t xml:space="preserve">ood </w:t>
      </w:r>
      <w:r w:rsidR="004D4ACD">
        <w:rPr>
          <w:rFonts w:ascii="Calibri" w:eastAsia="Calibri" w:hAnsi="Calibri" w:cs="Calibri"/>
          <w:b/>
          <w:sz w:val="21"/>
          <w:szCs w:val="21"/>
        </w:rPr>
        <w:t>g</w:t>
      </w:r>
      <w:r w:rsidRPr="00E54BAB">
        <w:rPr>
          <w:rFonts w:ascii="Calibri" w:eastAsia="Calibri" w:hAnsi="Calibri" w:cs="Calibri"/>
          <w:b/>
          <w:sz w:val="21"/>
          <w:szCs w:val="21"/>
        </w:rPr>
        <w:t xml:space="preserve">overnance: </w:t>
      </w:r>
      <w:r w:rsidRPr="00E54BAB">
        <w:rPr>
          <w:rFonts w:ascii="Calibri" w:eastAsia="Calibri" w:hAnsi="Calibri" w:cs="Calibri"/>
          <w:sz w:val="21"/>
          <w:szCs w:val="21"/>
        </w:rPr>
        <w:t>Further strengthen the integrity of public procurement processes across Moldova by engaging with stakeholders who have previously been involved only tangentially, including in regions previously not covered</w:t>
      </w:r>
      <w:r w:rsidR="00DD47DE" w:rsidRPr="00E54BAB">
        <w:rPr>
          <w:rFonts w:ascii="Calibri" w:eastAsia="Calibri" w:hAnsi="Calibri" w:cs="Calibri"/>
          <w:sz w:val="21"/>
          <w:szCs w:val="21"/>
        </w:rPr>
        <w:t>,</w:t>
      </w:r>
      <w:r w:rsidRPr="00E54BAB">
        <w:rPr>
          <w:rFonts w:ascii="Calibri" w:eastAsia="Calibri" w:hAnsi="Calibri" w:cs="Calibri"/>
          <w:sz w:val="21"/>
          <w:szCs w:val="21"/>
        </w:rPr>
        <w:t xml:space="preserve"> </w:t>
      </w:r>
      <w:r w:rsidR="00691E01">
        <w:rPr>
          <w:rFonts w:ascii="Calibri" w:eastAsia="Calibri" w:hAnsi="Calibri" w:cs="Calibri"/>
          <w:sz w:val="21"/>
          <w:szCs w:val="21"/>
        </w:rPr>
        <w:t>and/</w:t>
      </w:r>
      <w:r w:rsidRPr="00E54BAB">
        <w:rPr>
          <w:rFonts w:ascii="Calibri" w:eastAsia="Calibri" w:hAnsi="Calibri" w:cs="Calibri"/>
          <w:sz w:val="21"/>
          <w:szCs w:val="21"/>
        </w:rPr>
        <w:t>or by deepening outreach to private sector actors in specific industries. Building their capacity, fostering cooperation</w:t>
      </w:r>
      <w:r w:rsidR="00DD47DE" w:rsidRPr="00E54BAB">
        <w:rPr>
          <w:rFonts w:ascii="Calibri" w:eastAsia="Calibri" w:hAnsi="Calibri" w:cs="Calibri"/>
          <w:sz w:val="21"/>
          <w:szCs w:val="21"/>
        </w:rPr>
        <w:t>,</w:t>
      </w:r>
      <w:r w:rsidRPr="00E54BAB">
        <w:rPr>
          <w:rFonts w:ascii="Calibri" w:eastAsia="Calibri" w:hAnsi="Calibri" w:cs="Calibri"/>
          <w:sz w:val="21"/>
          <w:szCs w:val="21"/>
        </w:rPr>
        <w:t xml:space="preserve"> and enhancing dialogue opportunities will increase the quality of public </w:t>
      </w:r>
      <w:r w:rsidR="00BF5E55" w:rsidRPr="00E54BAB">
        <w:rPr>
          <w:rFonts w:ascii="Calibri" w:eastAsia="Calibri" w:hAnsi="Calibri" w:cs="Calibri"/>
          <w:sz w:val="21"/>
          <w:szCs w:val="21"/>
        </w:rPr>
        <w:t>procurement</w:t>
      </w:r>
      <w:r w:rsidRPr="00E54BAB">
        <w:rPr>
          <w:rFonts w:ascii="Calibri" w:eastAsia="Calibri" w:hAnsi="Calibri" w:cs="Calibri"/>
          <w:sz w:val="21"/>
          <w:szCs w:val="21"/>
        </w:rPr>
        <w:t xml:space="preserve"> and the competition for public contracts, thus strengthening the system and improving </w:t>
      </w:r>
      <w:r w:rsidR="00DD47DE" w:rsidRPr="00E54BAB">
        <w:rPr>
          <w:rFonts w:ascii="Calibri" w:eastAsia="Calibri" w:hAnsi="Calibri" w:cs="Calibri"/>
          <w:sz w:val="21"/>
          <w:szCs w:val="21"/>
        </w:rPr>
        <w:t>value for money</w:t>
      </w:r>
      <w:r w:rsidRPr="00E54BAB">
        <w:rPr>
          <w:rFonts w:ascii="Calibri" w:eastAsia="Calibri" w:hAnsi="Calibri" w:cs="Calibri"/>
          <w:sz w:val="21"/>
          <w:szCs w:val="21"/>
        </w:rPr>
        <w:t>.</w:t>
      </w:r>
    </w:p>
    <w:p w14:paraId="0000004E" w14:textId="2FAC5FA9" w:rsidR="00ED7590" w:rsidRPr="00E54BAB" w:rsidRDefault="00955AA0" w:rsidP="004803E7">
      <w:pPr>
        <w:pBdr>
          <w:top w:val="nil"/>
          <w:left w:val="nil"/>
          <w:bottom w:val="nil"/>
          <w:right w:val="nil"/>
          <w:between w:val="nil"/>
        </w:pBdr>
        <w:ind w:left="714"/>
        <w:jc w:val="both"/>
        <w:rPr>
          <w:rFonts w:ascii="Calibri" w:eastAsia="Calibri" w:hAnsi="Calibri" w:cs="Calibri"/>
          <w:sz w:val="21"/>
          <w:szCs w:val="21"/>
        </w:rPr>
      </w:pPr>
      <w:r w:rsidRPr="00E54BAB">
        <w:rPr>
          <w:rFonts w:ascii="Calibri" w:eastAsia="Calibri" w:hAnsi="Calibri" w:cs="Calibri"/>
          <w:sz w:val="21"/>
          <w:szCs w:val="21"/>
        </w:rPr>
        <w:t>Estimated duration and funding required: 1 year, USD 150,000.</w:t>
      </w:r>
    </w:p>
    <w:p w14:paraId="70751458" w14:textId="77777777" w:rsidR="004803E7" w:rsidRDefault="00955AA0" w:rsidP="00E54BAB">
      <w:pPr>
        <w:numPr>
          <w:ilvl w:val="0"/>
          <w:numId w:val="3"/>
        </w:numPr>
        <w:pBdr>
          <w:top w:val="nil"/>
          <w:left w:val="nil"/>
          <w:bottom w:val="nil"/>
          <w:right w:val="nil"/>
          <w:between w:val="nil"/>
        </w:pBdr>
        <w:spacing w:before="120"/>
        <w:ind w:left="714" w:hanging="357"/>
        <w:jc w:val="both"/>
        <w:rPr>
          <w:rFonts w:ascii="Calibri" w:eastAsia="Calibri" w:hAnsi="Calibri" w:cs="Calibri"/>
          <w:sz w:val="21"/>
          <w:szCs w:val="21"/>
        </w:rPr>
      </w:pPr>
      <w:r w:rsidRPr="00E54BAB">
        <w:rPr>
          <w:rFonts w:ascii="Calibri" w:eastAsia="Calibri" w:hAnsi="Calibri" w:cs="Calibri"/>
          <w:b/>
          <w:sz w:val="21"/>
          <w:szCs w:val="21"/>
        </w:rPr>
        <w:t xml:space="preserve">Exploration of other country contexts: </w:t>
      </w:r>
      <w:r w:rsidRPr="00E54BAB">
        <w:rPr>
          <w:rFonts w:ascii="Calibri" w:eastAsia="Calibri" w:hAnsi="Calibri" w:cs="Calibri"/>
          <w:sz w:val="21"/>
          <w:szCs w:val="21"/>
        </w:rPr>
        <w:t>Explore whether and to what extent the Moldova model is replicable in another country, including by exploring the existing ecosystem of CSOs involved in public procurement, and the government signaling interest and commitment to enhance their public procurement system.</w:t>
      </w:r>
    </w:p>
    <w:p w14:paraId="0000004F" w14:textId="62EB1AEE" w:rsidR="00ED7590" w:rsidRPr="00E54BAB" w:rsidRDefault="00955AA0" w:rsidP="004803E7">
      <w:pPr>
        <w:pBdr>
          <w:top w:val="nil"/>
          <w:left w:val="nil"/>
          <w:bottom w:val="nil"/>
          <w:right w:val="nil"/>
          <w:between w:val="nil"/>
        </w:pBdr>
        <w:ind w:left="714"/>
        <w:jc w:val="both"/>
        <w:rPr>
          <w:rFonts w:ascii="Calibri" w:eastAsia="Calibri" w:hAnsi="Calibri" w:cs="Calibri"/>
          <w:sz w:val="21"/>
          <w:szCs w:val="21"/>
        </w:rPr>
      </w:pPr>
      <w:r w:rsidRPr="00E54BAB">
        <w:rPr>
          <w:rFonts w:ascii="Calibri" w:eastAsia="Calibri" w:hAnsi="Calibri" w:cs="Calibri"/>
          <w:sz w:val="21"/>
          <w:szCs w:val="21"/>
        </w:rPr>
        <w:t>Estimated duration and funding required: 6 months, USD 50,000.</w:t>
      </w:r>
    </w:p>
    <w:p w14:paraId="00000050" w14:textId="77777777" w:rsidR="00ED7590" w:rsidRPr="00E54BAB" w:rsidRDefault="00955AA0" w:rsidP="00E54BAB">
      <w:pPr>
        <w:pBdr>
          <w:top w:val="nil"/>
          <w:left w:val="nil"/>
          <w:bottom w:val="nil"/>
          <w:right w:val="nil"/>
          <w:between w:val="nil"/>
        </w:pBdr>
        <w:spacing w:before="360" w:after="120"/>
        <w:jc w:val="both"/>
        <w:rPr>
          <w:rFonts w:ascii="Calibri" w:eastAsia="Calibri" w:hAnsi="Calibri" w:cs="Calibri"/>
          <w:b/>
          <w:color w:val="0070C0"/>
          <w:sz w:val="24"/>
          <w:szCs w:val="24"/>
          <w:u w:val="single"/>
        </w:rPr>
      </w:pPr>
      <w:r w:rsidRPr="00E54BAB">
        <w:rPr>
          <w:rFonts w:ascii="Calibri" w:eastAsia="Calibri" w:hAnsi="Calibri" w:cs="Calibri"/>
          <w:b/>
          <w:color w:val="0070C0"/>
          <w:sz w:val="24"/>
          <w:szCs w:val="24"/>
          <w:u w:val="single"/>
        </w:rPr>
        <w:t>About the partners</w:t>
      </w:r>
    </w:p>
    <w:p w14:paraId="00000051" w14:textId="77777777" w:rsidR="00ED7590" w:rsidRPr="00E54BAB" w:rsidRDefault="00000000" w:rsidP="00E54BAB">
      <w:pPr>
        <w:pBdr>
          <w:top w:val="nil"/>
          <w:left w:val="nil"/>
          <w:bottom w:val="nil"/>
          <w:right w:val="nil"/>
          <w:between w:val="nil"/>
        </w:pBdr>
        <w:spacing w:after="160"/>
        <w:jc w:val="both"/>
        <w:rPr>
          <w:rFonts w:ascii="Calibri" w:eastAsia="Calibri" w:hAnsi="Calibri" w:cs="Calibri"/>
          <w:sz w:val="21"/>
          <w:szCs w:val="21"/>
        </w:rPr>
      </w:pPr>
      <w:hyperlink r:id="rId17">
        <w:r w:rsidR="00955AA0" w:rsidRPr="007528A5">
          <w:rPr>
            <w:rFonts w:ascii="Calibri" w:hAnsi="Calibri" w:cs="Calibri"/>
            <w:b/>
            <w:color w:val="0070C0"/>
            <w:sz w:val="21"/>
            <w:szCs w:val="21"/>
            <w:u w:val="single"/>
          </w:rPr>
          <w:t>Partnership for Transparency (PTF)</w:t>
        </w:r>
      </w:hyperlink>
      <w:r w:rsidR="00955AA0" w:rsidRPr="00E54BAB">
        <w:rPr>
          <w:rFonts w:ascii="Calibri" w:eastAsia="Calibri" w:hAnsi="Calibri" w:cs="Calibri"/>
          <w:b/>
          <w:sz w:val="21"/>
          <w:szCs w:val="21"/>
        </w:rPr>
        <w:t xml:space="preserve"> </w:t>
      </w:r>
      <w:r w:rsidR="00955AA0" w:rsidRPr="00E54BAB">
        <w:rPr>
          <w:rFonts w:ascii="Calibri" w:eastAsia="Calibri" w:hAnsi="Calibri" w:cs="Calibri"/>
          <w:sz w:val="21"/>
          <w:szCs w:val="21"/>
        </w:rPr>
        <w:t xml:space="preserve">supports innovative and civil society-led approaches to reduce corruption, increase transparency, strengthen governance, and enhance accountability in low-and middle-income economies and shares the insights gleaned with its wide network of partners. </w:t>
      </w:r>
    </w:p>
    <w:p w14:paraId="00000052" w14:textId="2AEB722D" w:rsidR="00ED7590" w:rsidRPr="00E54BAB" w:rsidRDefault="00000000" w:rsidP="00E54BAB">
      <w:pPr>
        <w:pBdr>
          <w:top w:val="nil"/>
          <w:left w:val="nil"/>
          <w:bottom w:val="nil"/>
          <w:right w:val="nil"/>
          <w:between w:val="nil"/>
        </w:pBdr>
        <w:spacing w:after="160"/>
        <w:jc w:val="both"/>
        <w:rPr>
          <w:rFonts w:ascii="Calibri" w:eastAsia="Calibri" w:hAnsi="Calibri" w:cs="Calibri"/>
        </w:rPr>
      </w:pPr>
      <w:hyperlink r:id="rId18" w:history="1">
        <w:r w:rsidR="00E75676" w:rsidRPr="007528A5">
          <w:rPr>
            <w:rFonts w:ascii="Calibri" w:hAnsi="Calibri" w:cs="Calibri"/>
            <w:b/>
            <w:color w:val="0070C0"/>
            <w:sz w:val="21"/>
            <w:szCs w:val="21"/>
            <w:u w:val="single"/>
          </w:rPr>
          <w:t>ID</w:t>
        </w:r>
        <w:r w:rsidR="00167ECF" w:rsidRPr="007528A5">
          <w:rPr>
            <w:rFonts w:ascii="Calibri" w:hAnsi="Calibri" w:cs="Calibri"/>
            <w:b/>
            <w:color w:val="0070C0"/>
            <w:sz w:val="21"/>
            <w:szCs w:val="21"/>
            <w:u w:val="single"/>
          </w:rPr>
          <w:t>IS “Viitorul” (IDIS)</w:t>
        </w:r>
      </w:hyperlink>
      <w:r w:rsidR="00167ECF" w:rsidRPr="00E54BAB">
        <w:rPr>
          <w:rFonts w:ascii="Calibri" w:eastAsia="Calibri" w:hAnsi="Calibri" w:cs="Calibri"/>
          <w:b/>
          <w:sz w:val="21"/>
          <w:szCs w:val="21"/>
        </w:rPr>
        <w:t xml:space="preserve"> </w:t>
      </w:r>
      <w:r w:rsidR="00167ECF" w:rsidRPr="00E54BAB">
        <w:rPr>
          <w:rFonts w:ascii="Calibri" w:eastAsia="Calibri" w:hAnsi="Calibri" w:cs="Calibri"/>
          <w:sz w:val="21"/>
          <w:szCs w:val="21"/>
        </w:rPr>
        <w:t>is an independent think tank, established in 1993, as a research and advocacy think tank, incorporated under Moldovan laws as a non-profit NGO. IDIS combines social, political</w:t>
      </w:r>
      <w:r w:rsidR="00DD47DE" w:rsidRPr="00E54BAB">
        <w:rPr>
          <w:rFonts w:ascii="Calibri" w:eastAsia="Calibri" w:hAnsi="Calibri" w:cs="Calibri"/>
          <w:sz w:val="21"/>
          <w:szCs w:val="21"/>
        </w:rPr>
        <w:t>,</w:t>
      </w:r>
      <w:r w:rsidR="00167ECF" w:rsidRPr="00E54BAB">
        <w:rPr>
          <w:rFonts w:ascii="Calibri" w:eastAsia="Calibri" w:hAnsi="Calibri" w:cs="Calibri"/>
          <w:sz w:val="21"/>
          <w:szCs w:val="21"/>
        </w:rPr>
        <w:t xml:space="preserve"> and economic research with solid advocacy components. It undertakes applied field research and monitors targeted issues in several fields: economics, subsidiarity, social policy, EU policies, regional development, but also security risks</w:t>
      </w:r>
      <w:r w:rsidR="00DD47DE" w:rsidRPr="00E54BAB">
        <w:rPr>
          <w:rFonts w:ascii="Calibri" w:eastAsia="Calibri" w:hAnsi="Calibri" w:cs="Calibri"/>
          <w:sz w:val="21"/>
          <w:szCs w:val="21"/>
        </w:rPr>
        <w:t>,</w:t>
      </w:r>
      <w:r w:rsidR="00167ECF" w:rsidRPr="00E54BAB">
        <w:rPr>
          <w:rFonts w:ascii="Calibri" w:eastAsia="Calibri" w:hAnsi="Calibri" w:cs="Calibri"/>
          <w:sz w:val="21"/>
          <w:szCs w:val="21"/>
        </w:rPr>
        <w:t xml:space="preserve"> and foreign policy. IDIS is respected for its experience and expertise within Moldova and is one of the entities regularly invited by the authorities, including the Ministry of Finance, to comment on proposed policy, legal</w:t>
      </w:r>
      <w:r w:rsidR="00DD47DE" w:rsidRPr="00E54BAB">
        <w:rPr>
          <w:rFonts w:ascii="Calibri" w:eastAsia="Calibri" w:hAnsi="Calibri" w:cs="Calibri"/>
          <w:sz w:val="21"/>
          <w:szCs w:val="21"/>
        </w:rPr>
        <w:t>,</w:t>
      </w:r>
      <w:r w:rsidR="00167ECF" w:rsidRPr="00E54BAB">
        <w:rPr>
          <w:rFonts w:ascii="Calibri" w:eastAsia="Calibri" w:hAnsi="Calibri" w:cs="Calibri"/>
          <w:sz w:val="21"/>
          <w:szCs w:val="21"/>
        </w:rPr>
        <w:t xml:space="preserve"> and regulatory changes.</w:t>
      </w:r>
    </w:p>
    <w:sectPr w:rsidR="00ED7590" w:rsidRPr="00E54BAB">
      <w:pgSz w:w="16838" w:h="11906" w:orient="landscape"/>
      <w:pgMar w:top="720" w:right="720" w:bottom="720" w:left="720" w:header="72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CEED8" w14:textId="77777777" w:rsidR="001B7677" w:rsidRDefault="001B7677">
      <w:pPr>
        <w:spacing w:line="240" w:lineRule="auto"/>
      </w:pPr>
      <w:r>
        <w:separator/>
      </w:r>
    </w:p>
  </w:endnote>
  <w:endnote w:type="continuationSeparator" w:id="0">
    <w:p w14:paraId="037604B6" w14:textId="77777777" w:rsidR="001B7677" w:rsidRDefault="001B76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299577B-DABD-4BE5-888F-1AAC3F1CC248}"/>
    <w:embedBold r:id="rId2" w:fontKey="{5D6946C1-BC3B-45D5-B4BB-6416F7350048}"/>
    <w:embedItalic r:id="rId3" w:fontKey="{04F884C5-829D-4B64-B077-A0E8B4A54E0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97DED23-10CE-4044-9697-8D12D48BD8D5}"/>
  </w:font>
  <w:font w:name="Cambria">
    <w:panose1 w:val="02040503050406030204"/>
    <w:charset w:val="00"/>
    <w:family w:val="roman"/>
    <w:pitch w:val="variable"/>
    <w:sig w:usb0="E00006FF" w:usb1="420024FF" w:usb2="02000000" w:usb3="00000000" w:csb0="0000019F" w:csb1="00000000"/>
    <w:embedRegular r:id="rId5" w:fontKey="{9D817731-CBDD-4136-B963-5951534F43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7" w14:textId="6BC06E4C" w:rsidR="00D74A84" w:rsidRPr="00335BC7" w:rsidRDefault="00D74A84">
    <w:pPr>
      <w:jc w:val="center"/>
      <w:rPr>
        <w:rFonts w:asciiTheme="majorHAnsi" w:hAnsiTheme="majorHAnsi" w:cstheme="majorHAnsi"/>
        <w:sz w:val="21"/>
        <w:szCs w:val="21"/>
      </w:rPr>
    </w:pPr>
    <w:r w:rsidRPr="00335BC7">
      <w:rPr>
        <w:rFonts w:asciiTheme="majorHAnsi" w:hAnsiTheme="majorHAnsi" w:cstheme="majorHAnsi"/>
        <w:sz w:val="21"/>
        <w:szCs w:val="21"/>
      </w:rPr>
      <w:fldChar w:fldCharType="begin"/>
    </w:r>
    <w:r w:rsidRPr="00335BC7">
      <w:rPr>
        <w:rFonts w:asciiTheme="majorHAnsi" w:hAnsiTheme="majorHAnsi" w:cstheme="majorHAnsi"/>
        <w:sz w:val="21"/>
        <w:szCs w:val="21"/>
      </w:rPr>
      <w:instrText>PAGE</w:instrText>
    </w:r>
    <w:r w:rsidRPr="00335BC7">
      <w:rPr>
        <w:rFonts w:asciiTheme="majorHAnsi" w:hAnsiTheme="majorHAnsi" w:cstheme="majorHAnsi"/>
        <w:sz w:val="21"/>
        <w:szCs w:val="21"/>
      </w:rPr>
      <w:fldChar w:fldCharType="separate"/>
    </w:r>
    <w:r w:rsidR="004328A4">
      <w:rPr>
        <w:rFonts w:asciiTheme="majorHAnsi" w:hAnsiTheme="majorHAnsi" w:cstheme="majorHAnsi"/>
        <w:noProof/>
        <w:sz w:val="21"/>
        <w:szCs w:val="21"/>
      </w:rPr>
      <w:t>7</w:t>
    </w:r>
    <w:r w:rsidRPr="00335BC7">
      <w:rPr>
        <w:rFonts w:asciiTheme="majorHAnsi" w:hAnsiTheme="majorHAnsi" w:cstheme="majorHAnsi"/>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8" w14:textId="2E075E7B" w:rsidR="00D74A84" w:rsidRDefault="00D74A84">
    <w:pPr>
      <w:jc w:val="center"/>
      <w:rPr>
        <w:sz w:val="20"/>
        <w:szCs w:val="20"/>
      </w:rPr>
    </w:pPr>
    <w:r>
      <w:rPr>
        <w:sz w:val="20"/>
        <w:szCs w:val="20"/>
      </w:rPr>
      <w:fldChar w:fldCharType="begin"/>
    </w:r>
    <w:r>
      <w:rPr>
        <w:sz w:val="20"/>
        <w:szCs w:val="20"/>
      </w:rPr>
      <w:instrText>PAGE</w:instrText>
    </w:r>
    <w:r>
      <w:rPr>
        <w:sz w:val="20"/>
        <w:szCs w:val="20"/>
      </w:rPr>
      <w:fldChar w:fldCharType="separate"/>
    </w:r>
    <w:r w:rsidR="001206EE">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31BFE" w14:textId="77777777" w:rsidR="001B7677" w:rsidRDefault="001B7677">
      <w:pPr>
        <w:spacing w:line="240" w:lineRule="auto"/>
      </w:pPr>
      <w:r>
        <w:separator/>
      </w:r>
    </w:p>
  </w:footnote>
  <w:footnote w:type="continuationSeparator" w:id="0">
    <w:p w14:paraId="04294856" w14:textId="77777777" w:rsidR="001B7677" w:rsidRDefault="001B76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3" w14:textId="6DECECCD" w:rsidR="00D74A84" w:rsidRDefault="00D74A84">
    <w:pPr>
      <w:rPr>
        <w:sz w:val="16"/>
        <w:szCs w:val="16"/>
      </w:rPr>
    </w:pPr>
    <w:r>
      <w:rPr>
        <w:noProof/>
        <w:lang w:val="ro-RO" w:eastAsia="ro-RO"/>
      </w:rPr>
      <w:drawing>
        <wp:anchor distT="114300" distB="114300" distL="114300" distR="114300" simplePos="0" relativeHeight="251658240" behindDoc="0" locked="0" layoutInCell="1" hidden="0" allowOverlap="1" wp14:anchorId="582379DF" wp14:editId="32182863">
          <wp:simplePos x="0" y="0"/>
          <wp:positionH relativeFrom="column">
            <wp:posOffset>85725</wp:posOffset>
          </wp:positionH>
          <wp:positionV relativeFrom="paragraph">
            <wp:posOffset>219710</wp:posOffset>
          </wp:positionV>
          <wp:extent cx="1977616" cy="540000"/>
          <wp:effectExtent l="0" t="0" r="0" b="0"/>
          <wp:wrapNone/>
          <wp:docPr id="689281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77616" cy="5400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1"/>
      <w:tblW w:w="15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99"/>
      <w:gridCol w:w="7699"/>
    </w:tblGrid>
    <w:tr w:rsidR="00D74A84" w14:paraId="40F1BE6B" w14:textId="77777777">
      <w:tc>
        <w:tcPr>
          <w:tcW w:w="7699" w:type="dxa"/>
          <w:tcBorders>
            <w:top w:val="nil"/>
            <w:left w:val="nil"/>
            <w:bottom w:val="nil"/>
            <w:right w:val="nil"/>
          </w:tcBorders>
          <w:shd w:val="clear" w:color="auto" w:fill="auto"/>
          <w:tcMar>
            <w:top w:w="100" w:type="dxa"/>
            <w:left w:w="100" w:type="dxa"/>
            <w:bottom w:w="100" w:type="dxa"/>
            <w:right w:w="100" w:type="dxa"/>
          </w:tcMar>
        </w:tcPr>
        <w:p w14:paraId="00000054" w14:textId="77777777" w:rsidR="00D74A84" w:rsidRDefault="00D74A84">
          <w:pPr>
            <w:widowControl w:val="0"/>
            <w:pBdr>
              <w:top w:val="nil"/>
              <w:left w:val="nil"/>
              <w:bottom w:val="nil"/>
              <w:right w:val="nil"/>
              <w:between w:val="nil"/>
            </w:pBdr>
            <w:spacing w:line="240" w:lineRule="auto"/>
            <w:rPr>
              <w:sz w:val="16"/>
              <w:szCs w:val="16"/>
            </w:rPr>
          </w:pPr>
        </w:p>
      </w:tc>
      <w:tc>
        <w:tcPr>
          <w:tcW w:w="7699" w:type="dxa"/>
          <w:tcBorders>
            <w:top w:val="nil"/>
            <w:left w:val="nil"/>
            <w:bottom w:val="nil"/>
            <w:right w:val="nil"/>
          </w:tcBorders>
          <w:shd w:val="clear" w:color="auto" w:fill="auto"/>
          <w:tcMar>
            <w:top w:w="100" w:type="dxa"/>
            <w:left w:w="100" w:type="dxa"/>
            <w:bottom w:w="100" w:type="dxa"/>
            <w:right w:w="100" w:type="dxa"/>
          </w:tcMar>
        </w:tcPr>
        <w:p w14:paraId="00000055" w14:textId="76E01306" w:rsidR="00D74A84" w:rsidRDefault="003864DB">
          <w:pPr>
            <w:widowControl w:val="0"/>
            <w:pBdr>
              <w:top w:val="nil"/>
              <w:left w:val="nil"/>
              <w:bottom w:val="nil"/>
              <w:right w:val="nil"/>
              <w:between w:val="nil"/>
            </w:pBdr>
            <w:spacing w:line="240" w:lineRule="auto"/>
            <w:jc w:val="right"/>
            <w:rPr>
              <w:sz w:val="16"/>
              <w:szCs w:val="16"/>
            </w:rPr>
          </w:pPr>
          <w:r>
            <w:rPr>
              <w:noProof/>
            </w:rPr>
            <w:drawing>
              <wp:inline distT="0" distB="0" distL="0" distR="0" wp14:anchorId="7147F794" wp14:editId="1B5EA670">
                <wp:extent cx="567438" cy="648000"/>
                <wp:effectExtent l="0" t="0" r="4445"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7438" cy="648000"/>
                        </a:xfrm>
                        <a:prstGeom prst="rect">
                          <a:avLst/>
                        </a:prstGeom>
                        <a:noFill/>
                        <a:ln>
                          <a:noFill/>
                        </a:ln>
                      </pic:spPr>
                    </pic:pic>
                  </a:graphicData>
                </a:graphic>
              </wp:inline>
            </w:drawing>
          </w:r>
        </w:p>
      </w:tc>
    </w:tr>
  </w:tbl>
  <w:p w14:paraId="00000056" w14:textId="77777777" w:rsidR="00D74A84" w:rsidRDefault="00D74A84">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E63DF"/>
    <w:multiLevelType w:val="multilevel"/>
    <w:tmpl w:val="615C8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662F96"/>
    <w:multiLevelType w:val="multilevel"/>
    <w:tmpl w:val="AF34F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524CFB"/>
    <w:multiLevelType w:val="multilevel"/>
    <w:tmpl w:val="15BAE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0149C8"/>
    <w:multiLevelType w:val="multilevel"/>
    <w:tmpl w:val="84B80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FF5A68"/>
    <w:multiLevelType w:val="multilevel"/>
    <w:tmpl w:val="2BD02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087B27"/>
    <w:multiLevelType w:val="hybridMultilevel"/>
    <w:tmpl w:val="C5CA797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373D613D"/>
    <w:multiLevelType w:val="multilevel"/>
    <w:tmpl w:val="6B8A2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4173DE"/>
    <w:multiLevelType w:val="hybridMultilevel"/>
    <w:tmpl w:val="9F5AC70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47831DEE"/>
    <w:multiLevelType w:val="hybridMultilevel"/>
    <w:tmpl w:val="B1C8E4C0"/>
    <w:lvl w:ilvl="0" w:tplc="5A9698F0">
      <w:start w:val="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55F13891"/>
    <w:multiLevelType w:val="multilevel"/>
    <w:tmpl w:val="C2084F5C"/>
    <w:lvl w:ilvl="0">
      <w:start w:val="1"/>
      <w:numFmt w:val="bullet"/>
      <w:lvlText w:val="●"/>
      <w:lvlJc w:val="left"/>
      <w:pPr>
        <w:ind w:left="720" w:hanging="360"/>
      </w:pPr>
      <w:rPr>
        <w:b w:val="0"/>
        <w:bCs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8B1E81"/>
    <w:multiLevelType w:val="hybridMultilevel"/>
    <w:tmpl w:val="FA38DE1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61553FEF"/>
    <w:multiLevelType w:val="multilevel"/>
    <w:tmpl w:val="F1CE1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462AEE"/>
    <w:multiLevelType w:val="multilevel"/>
    <w:tmpl w:val="71E4A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E47426"/>
    <w:multiLevelType w:val="hybridMultilevel"/>
    <w:tmpl w:val="82B251F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6E987B01"/>
    <w:multiLevelType w:val="hybridMultilevel"/>
    <w:tmpl w:val="7FF8C95C"/>
    <w:lvl w:ilvl="0" w:tplc="10000001">
      <w:start w:val="1"/>
      <w:numFmt w:val="bullet"/>
      <w:lvlText w:val=""/>
      <w:lvlJc w:val="left"/>
      <w:pPr>
        <w:ind w:left="720" w:hanging="360"/>
      </w:pPr>
      <w:rPr>
        <w:rFonts w:ascii="Symbol" w:hAnsi="Symbol"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77927FC1"/>
    <w:multiLevelType w:val="multilevel"/>
    <w:tmpl w:val="DEF2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0477B8"/>
    <w:multiLevelType w:val="hybridMultilevel"/>
    <w:tmpl w:val="37E0E93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7B066BF1"/>
    <w:multiLevelType w:val="multilevel"/>
    <w:tmpl w:val="911A1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2805647">
    <w:abstractNumId w:val="0"/>
  </w:num>
  <w:num w:numId="2" w16cid:durableId="160241086">
    <w:abstractNumId w:val="12"/>
  </w:num>
  <w:num w:numId="3" w16cid:durableId="1271815500">
    <w:abstractNumId w:val="17"/>
  </w:num>
  <w:num w:numId="4" w16cid:durableId="1992560476">
    <w:abstractNumId w:val="9"/>
  </w:num>
  <w:num w:numId="5" w16cid:durableId="1849825401">
    <w:abstractNumId w:val="1"/>
  </w:num>
  <w:num w:numId="6" w16cid:durableId="22101113">
    <w:abstractNumId w:val="15"/>
  </w:num>
  <w:num w:numId="7" w16cid:durableId="1126895839">
    <w:abstractNumId w:val="3"/>
  </w:num>
  <w:num w:numId="8" w16cid:durableId="1176580872">
    <w:abstractNumId w:val="2"/>
  </w:num>
  <w:num w:numId="9" w16cid:durableId="1000963767">
    <w:abstractNumId w:val="6"/>
  </w:num>
  <w:num w:numId="10" w16cid:durableId="955719555">
    <w:abstractNumId w:val="4"/>
  </w:num>
  <w:num w:numId="11" w16cid:durableId="433398681">
    <w:abstractNumId w:val="11"/>
  </w:num>
  <w:num w:numId="12" w16cid:durableId="1883667849">
    <w:abstractNumId w:val="13"/>
  </w:num>
  <w:num w:numId="13" w16cid:durableId="715664122">
    <w:abstractNumId w:val="16"/>
  </w:num>
  <w:num w:numId="14" w16cid:durableId="339704698">
    <w:abstractNumId w:val="5"/>
  </w:num>
  <w:num w:numId="15" w16cid:durableId="36784458">
    <w:abstractNumId w:val="8"/>
  </w:num>
  <w:num w:numId="16" w16cid:durableId="1202208213">
    <w:abstractNumId w:val="14"/>
  </w:num>
  <w:num w:numId="17" w16cid:durableId="1593201633">
    <w:abstractNumId w:val="7"/>
  </w:num>
  <w:num w:numId="18" w16cid:durableId="15345400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0EBA50F-62FA-4DB4-BECC-2039BE5D03D1}"/>
    <w:docVar w:name="dgnword-eventsink" w:val="2677320810944"/>
  </w:docVars>
  <w:rsids>
    <w:rsidRoot w:val="00ED7590"/>
    <w:rsid w:val="000151F7"/>
    <w:rsid w:val="00024D6E"/>
    <w:rsid w:val="00027656"/>
    <w:rsid w:val="0004082F"/>
    <w:rsid w:val="00041A83"/>
    <w:rsid w:val="0004248B"/>
    <w:rsid w:val="00047C86"/>
    <w:rsid w:val="00056081"/>
    <w:rsid w:val="00073931"/>
    <w:rsid w:val="0007523E"/>
    <w:rsid w:val="00083DC3"/>
    <w:rsid w:val="0008405D"/>
    <w:rsid w:val="00086641"/>
    <w:rsid w:val="00093D56"/>
    <w:rsid w:val="000A6A96"/>
    <w:rsid w:val="000C05D4"/>
    <w:rsid w:val="000C25C3"/>
    <w:rsid w:val="000C37A1"/>
    <w:rsid w:val="000E18A0"/>
    <w:rsid w:val="000E1FC8"/>
    <w:rsid w:val="000F4ED7"/>
    <w:rsid w:val="001206EE"/>
    <w:rsid w:val="001210C7"/>
    <w:rsid w:val="001240D6"/>
    <w:rsid w:val="001340D5"/>
    <w:rsid w:val="0013457C"/>
    <w:rsid w:val="001350E0"/>
    <w:rsid w:val="001465E8"/>
    <w:rsid w:val="00150715"/>
    <w:rsid w:val="00152F15"/>
    <w:rsid w:val="001604B3"/>
    <w:rsid w:val="001611E2"/>
    <w:rsid w:val="00167ECF"/>
    <w:rsid w:val="00170A1E"/>
    <w:rsid w:val="0019158F"/>
    <w:rsid w:val="001B677A"/>
    <w:rsid w:val="001B7677"/>
    <w:rsid w:val="001C0DF4"/>
    <w:rsid w:val="001C2A50"/>
    <w:rsid w:val="001C44A7"/>
    <w:rsid w:val="001D4C78"/>
    <w:rsid w:val="001E5703"/>
    <w:rsid w:val="001F0A90"/>
    <w:rsid w:val="001F451F"/>
    <w:rsid w:val="002117F6"/>
    <w:rsid w:val="00212D29"/>
    <w:rsid w:val="00253BAD"/>
    <w:rsid w:val="002547E0"/>
    <w:rsid w:val="00266657"/>
    <w:rsid w:val="00276287"/>
    <w:rsid w:val="00277E78"/>
    <w:rsid w:val="00291476"/>
    <w:rsid w:val="00294A47"/>
    <w:rsid w:val="002952F4"/>
    <w:rsid w:val="002A4D15"/>
    <w:rsid w:val="002A5AB7"/>
    <w:rsid w:val="002B3CD5"/>
    <w:rsid w:val="002E4938"/>
    <w:rsid w:val="002E6172"/>
    <w:rsid w:val="00304304"/>
    <w:rsid w:val="00306298"/>
    <w:rsid w:val="00327245"/>
    <w:rsid w:val="00335BC7"/>
    <w:rsid w:val="00356C4E"/>
    <w:rsid w:val="00364AC9"/>
    <w:rsid w:val="00367CB6"/>
    <w:rsid w:val="00371DBD"/>
    <w:rsid w:val="00371F87"/>
    <w:rsid w:val="003753A5"/>
    <w:rsid w:val="003864DB"/>
    <w:rsid w:val="003C6866"/>
    <w:rsid w:val="003D3BA3"/>
    <w:rsid w:val="003D6ABB"/>
    <w:rsid w:val="003E2772"/>
    <w:rsid w:val="003E2A67"/>
    <w:rsid w:val="003F6967"/>
    <w:rsid w:val="003F6B29"/>
    <w:rsid w:val="00406AD3"/>
    <w:rsid w:val="004151F0"/>
    <w:rsid w:val="00417B87"/>
    <w:rsid w:val="004328A4"/>
    <w:rsid w:val="0043365A"/>
    <w:rsid w:val="00461867"/>
    <w:rsid w:val="00475466"/>
    <w:rsid w:val="004803E7"/>
    <w:rsid w:val="00487D25"/>
    <w:rsid w:val="0049078E"/>
    <w:rsid w:val="00495FDB"/>
    <w:rsid w:val="004A2279"/>
    <w:rsid w:val="004A2485"/>
    <w:rsid w:val="004B5111"/>
    <w:rsid w:val="004D4ACD"/>
    <w:rsid w:val="004F04C8"/>
    <w:rsid w:val="004F19C5"/>
    <w:rsid w:val="0050580A"/>
    <w:rsid w:val="00520822"/>
    <w:rsid w:val="00524988"/>
    <w:rsid w:val="00533038"/>
    <w:rsid w:val="00546B3F"/>
    <w:rsid w:val="00553FB2"/>
    <w:rsid w:val="0055754A"/>
    <w:rsid w:val="005B3FC5"/>
    <w:rsid w:val="005C6835"/>
    <w:rsid w:val="005D4DDE"/>
    <w:rsid w:val="005D6859"/>
    <w:rsid w:val="005F75C3"/>
    <w:rsid w:val="00611EDA"/>
    <w:rsid w:val="00615EC7"/>
    <w:rsid w:val="006235B7"/>
    <w:rsid w:val="00635134"/>
    <w:rsid w:val="00643141"/>
    <w:rsid w:val="00661B5C"/>
    <w:rsid w:val="006629BB"/>
    <w:rsid w:val="006650CE"/>
    <w:rsid w:val="00666D95"/>
    <w:rsid w:val="0066781D"/>
    <w:rsid w:val="006866FF"/>
    <w:rsid w:val="0068728A"/>
    <w:rsid w:val="00691E01"/>
    <w:rsid w:val="006B0515"/>
    <w:rsid w:val="006B1297"/>
    <w:rsid w:val="006C23C0"/>
    <w:rsid w:val="006C48F2"/>
    <w:rsid w:val="006D3687"/>
    <w:rsid w:val="006D793F"/>
    <w:rsid w:val="006E4D9A"/>
    <w:rsid w:val="006F6DB1"/>
    <w:rsid w:val="00706716"/>
    <w:rsid w:val="007130A0"/>
    <w:rsid w:val="007169DD"/>
    <w:rsid w:val="00750B6D"/>
    <w:rsid w:val="00751BE5"/>
    <w:rsid w:val="007528A5"/>
    <w:rsid w:val="0076370D"/>
    <w:rsid w:val="00775E66"/>
    <w:rsid w:val="00784A0D"/>
    <w:rsid w:val="007912B7"/>
    <w:rsid w:val="0079354E"/>
    <w:rsid w:val="00795A4B"/>
    <w:rsid w:val="007B2E55"/>
    <w:rsid w:val="007B6ED9"/>
    <w:rsid w:val="007C037E"/>
    <w:rsid w:val="007D599E"/>
    <w:rsid w:val="007E7BC0"/>
    <w:rsid w:val="0080095E"/>
    <w:rsid w:val="00812C07"/>
    <w:rsid w:val="008477FE"/>
    <w:rsid w:val="00850037"/>
    <w:rsid w:val="00852D84"/>
    <w:rsid w:val="00855F4C"/>
    <w:rsid w:val="0085679C"/>
    <w:rsid w:val="00870D25"/>
    <w:rsid w:val="00884F47"/>
    <w:rsid w:val="00887848"/>
    <w:rsid w:val="008970BC"/>
    <w:rsid w:val="008A2F69"/>
    <w:rsid w:val="008A5190"/>
    <w:rsid w:val="008B3C51"/>
    <w:rsid w:val="008E091E"/>
    <w:rsid w:val="008F43A3"/>
    <w:rsid w:val="00900DDB"/>
    <w:rsid w:val="00907351"/>
    <w:rsid w:val="009263AD"/>
    <w:rsid w:val="009312DA"/>
    <w:rsid w:val="00933A03"/>
    <w:rsid w:val="00935DC7"/>
    <w:rsid w:val="009362FF"/>
    <w:rsid w:val="0093778A"/>
    <w:rsid w:val="00955AA0"/>
    <w:rsid w:val="00962467"/>
    <w:rsid w:val="009708F5"/>
    <w:rsid w:val="0097360F"/>
    <w:rsid w:val="00980AAF"/>
    <w:rsid w:val="009855B9"/>
    <w:rsid w:val="009877F4"/>
    <w:rsid w:val="009B20F3"/>
    <w:rsid w:val="009B7CF4"/>
    <w:rsid w:val="009D032A"/>
    <w:rsid w:val="009D2622"/>
    <w:rsid w:val="009E3A59"/>
    <w:rsid w:val="009E5AF8"/>
    <w:rsid w:val="00A03925"/>
    <w:rsid w:val="00A129D9"/>
    <w:rsid w:val="00A400B8"/>
    <w:rsid w:val="00A427C3"/>
    <w:rsid w:val="00A50DE1"/>
    <w:rsid w:val="00A559E5"/>
    <w:rsid w:val="00A67BDC"/>
    <w:rsid w:val="00A80C8C"/>
    <w:rsid w:val="00AA3961"/>
    <w:rsid w:val="00AA6DC7"/>
    <w:rsid w:val="00AB515E"/>
    <w:rsid w:val="00AB6B29"/>
    <w:rsid w:val="00AC7964"/>
    <w:rsid w:val="00AD7F46"/>
    <w:rsid w:val="00AF37D8"/>
    <w:rsid w:val="00B00585"/>
    <w:rsid w:val="00B022DE"/>
    <w:rsid w:val="00B059B2"/>
    <w:rsid w:val="00B07B02"/>
    <w:rsid w:val="00B16340"/>
    <w:rsid w:val="00B236C8"/>
    <w:rsid w:val="00B45109"/>
    <w:rsid w:val="00B661B4"/>
    <w:rsid w:val="00B71F3F"/>
    <w:rsid w:val="00B729B5"/>
    <w:rsid w:val="00B83FBE"/>
    <w:rsid w:val="00B92CF3"/>
    <w:rsid w:val="00B93774"/>
    <w:rsid w:val="00BA3077"/>
    <w:rsid w:val="00BA5AA9"/>
    <w:rsid w:val="00BB36F5"/>
    <w:rsid w:val="00BD0D0F"/>
    <w:rsid w:val="00BE04EE"/>
    <w:rsid w:val="00BF5E55"/>
    <w:rsid w:val="00C064E7"/>
    <w:rsid w:val="00C10073"/>
    <w:rsid w:val="00C17E70"/>
    <w:rsid w:val="00C24FD2"/>
    <w:rsid w:val="00C27EB5"/>
    <w:rsid w:val="00C60A10"/>
    <w:rsid w:val="00C60D9F"/>
    <w:rsid w:val="00C62E44"/>
    <w:rsid w:val="00C6478D"/>
    <w:rsid w:val="00C77BCA"/>
    <w:rsid w:val="00C85E06"/>
    <w:rsid w:val="00C87074"/>
    <w:rsid w:val="00C97E6B"/>
    <w:rsid w:val="00CA6474"/>
    <w:rsid w:val="00CC7B47"/>
    <w:rsid w:val="00CE1E96"/>
    <w:rsid w:val="00CE2A35"/>
    <w:rsid w:val="00CF5A3C"/>
    <w:rsid w:val="00D15933"/>
    <w:rsid w:val="00D15FEA"/>
    <w:rsid w:val="00D37412"/>
    <w:rsid w:val="00D41471"/>
    <w:rsid w:val="00D45782"/>
    <w:rsid w:val="00D54871"/>
    <w:rsid w:val="00D6116E"/>
    <w:rsid w:val="00D6226F"/>
    <w:rsid w:val="00D66BB2"/>
    <w:rsid w:val="00D74A84"/>
    <w:rsid w:val="00D74C74"/>
    <w:rsid w:val="00D772D9"/>
    <w:rsid w:val="00D84430"/>
    <w:rsid w:val="00DB030D"/>
    <w:rsid w:val="00DC31B2"/>
    <w:rsid w:val="00DD0159"/>
    <w:rsid w:val="00DD47DE"/>
    <w:rsid w:val="00DD4B0B"/>
    <w:rsid w:val="00DE2141"/>
    <w:rsid w:val="00DE4AAD"/>
    <w:rsid w:val="00DE4DF4"/>
    <w:rsid w:val="00DE6D8C"/>
    <w:rsid w:val="00DE75F7"/>
    <w:rsid w:val="00E147BA"/>
    <w:rsid w:val="00E15992"/>
    <w:rsid w:val="00E25960"/>
    <w:rsid w:val="00E259DA"/>
    <w:rsid w:val="00E446FC"/>
    <w:rsid w:val="00E54BAB"/>
    <w:rsid w:val="00E572C7"/>
    <w:rsid w:val="00E75676"/>
    <w:rsid w:val="00E90EDF"/>
    <w:rsid w:val="00E95519"/>
    <w:rsid w:val="00EC6E0A"/>
    <w:rsid w:val="00EC7CB9"/>
    <w:rsid w:val="00ED5BC8"/>
    <w:rsid w:val="00ED7590"/>
    <w:rsid w:val="00EF46AA"/>
    <w:rsid w:val="00F00356"/>
    <w:rsid w:val="00F12112"/>
    <w:rsid w:val="00F15152"/>
    <w:rsid w:val="00F15640"/>
    <w:rsid w:val="00F20048"/>
    <w:rsid w:val="00F40469"/>
    <w:rsid w:val="00F43846"/>
    <w:rsid w:val="00F4717D"/>
    <w:rsid w:val="00F5225B"/>
    <w:rsid w:val="00F62CB5"/>
    <w:rsid w:val="00F70768"/>
    <w:rsid w:val="00F765D8"/>
    <w:rsid w:val="00F90BEF"/>
    <w:rsid w:val="00F9320F"/>
    <w:rsid w:val="00F95E22"/>
    <w:rsid w:val="00FA002A"/>
    <w:rsid w:val="00FA3F8D"/>
    <w:rsid w:val="00FB2187"/>
    <w:rsid w:val="00FC0CD7"/>
    <w:rsid w:val="00FC67F5"/>
    <w:rsid w:val="00FE7A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2542FF"/>
  <w15:docId w15:val="{050AB4FD-EECE-431D-BF7C-C27956634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D87408"/>
    <w:pPr>
      <w:ind w:left="720"/>
      <w:contextualSpacing/>
    </w:pPr>
  </w:style>
  <w:style w:type="paragraph" w:styleId="Revision">
    <w:name w:val="Revision"/>
    <w:hidden/>
    <w:uiPriority w:val="99"/>
    <w:semiHidden/>
    <w:rsid w:val="0042700F"/>
    <w:pPr>
      <w:spacing w:line="240" w:lineRule="auto"/>
    </w:pPr>
  </w:style>
  <w:style w:type="paragraph" w:styleId="CommentSubject">
    <w:name w:val="annotation subject"/>
    <w:basedOn w:val="CommentText"/>
    <w:next w:val="CommentText"/>
    <w:link w:val="CommentSubjectChar"/>
    <w:uiPriority w:val="99"/>
    <w:semiHidden/>
    <w:unhideWhenUsed/>
    <w:rsid w:val="0042700F"/>
    <w:rPr>
      <w:b/>
      <w:bCs/>
    </w:rPr>
  </w:style>
  <w:style w:type="character" w:customStyle="1" w:styleId="CommentSubjectChar">
    <w:name w:val="Comment Subject Char"/>
    <w:basedOn w:val="CommentTextChar"/>
    <w:link w:val="CommentSubject"/>
    <w:uiPriority w:val="99"/>
    <w:semiHidden/>
    <w:rsid w:val="0042700F"/>
    <w:rPr>
      <w:b/>
      <w:bCs/>
      <w:sz w:val="20"/>
      <w:szCs w:val="20"/>
    </w:rPr>
  </w:style>
  <w:style w:type="character" w:styleId="Hyperlink">
    <w:name w:val="Hyperlink"/>
    <w:basedOn w:val="DefaultParagraphFont"/>
    <w:uiPriority w:val="99"/>
    <w:unhideWhenUsed/>
    <w:rsid w:val="005115A8"/>
    <w:rPr>
      <w:color w:val="0000FF"/>
      <w:u w:val="single"/>
    </w:rPr>
  </w:style>
  <w:style w:type="paragraph" w:styleId="BalloonText">
    <w:name w:val="Balloon Text"/>
    <w:basedOn w:val="Normal"/>
    <w:link w:val="BalloonTextChar"/>
    <w:uiPriority w:val="99"/>
    <w:semiHidden/>
    <w:unhideWhenUsed/>
    <w:rsid w:val="00A40E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EDF"/>
    <w:rPr>
      <w:rFonts w:ascii="Segoe UI" w:hAnsi="Segoe UI" w:cs="Segoe UI"/>
      <w:sz w:val="18"/>
      <w:szCs w:val="18"/>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D37412"/>
    <w:rPr>
      <w:color w:val="605E5C"/>
      <w:shd w:val="clear" w:color="auto" w:fill="E1DFDD"/>
    </w:rPr>
  </w:style>
  <w:style w:type="character" w:styleId="FollowedHyperlink">
    <w:name w:val="FollowedHyperlink"/>
    <w:basedOn w:val="DefaultParagraphFont"/>
    <w:uiPriority w:val="99"/>
    <w:semiHidden/>
    <w:unhideWhenUsed/>
    <w:rsid w:val="00D37412"/>
    <w:rPr>
      <w:color w:val="800080" w:themeColor="followedHyperlink"/>
      <w:u w:val="single"/>
    </w:rPr>
  </w:style>
  <w:style w:type="paragraph" w:styleId="NormalWeb">
    <w:name w:val="Normal (Web)"/>
    <w:basedOn w:val="Normal"/>
    <w:uiPriority w:val="99"/>
    <w:unhideWhenUsed/>
    <w:rsid w:val="00AF37D8"/>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Header">
    <w:name w:val="header"/>
    <w:basedOn w:val="Normal"/>
    <w:link w:val="HeaderChar"/>
    <w:uiPriority w:val="99"/>
    <w:unhideWhenUsed/>
    <w:rsid w:val="00E54BAB"/>
    <w:pPr>
      <w:tabs>
        <w:tab w:val="center" w:pos="4513"/>
        <w:tab w:val="right" w:pos="9026"/>
      </w:tabs>
      <w:spacing w:line="240" w:lineRule="auto"/>
    </w:pPr>
  </w:style>
  <w:style w:type="character" w:customStyle="1" w:styleId="HeaderChar">
    <w:name w:val="Header Char"/>
    <w:basedOn w:val="DefaultParagraphFont"/>
    <w:link w:val="Header"/>
    <w:uiPriority w:val="99"/>
    <w:rsid w:val="00E54BAB"/>
  </w:style>
  <w:style w:type="paragraph" w:styleId="Footer">
    <w:name w:val="footer"/>
    <w:basedOn w:val="Normal"/>
    <w:link w:val="FooterChar"/>
    <w:uiPriority w:val="99"/>
    <w:unhideWhenUsed/>
    <w:rsid w:val="00E54BAB"/>
    <w:pPr>
      <w:tabs>
        <w:tab w:val="center" w:pos="4513"/>
        <w:tab w:val="right" w:pos="9026"/>
      </w:tabs>
      <w:spacing w:line="240" w:lineRule="auto"/>
    </w:pPr>
  </w:style>
  <w:style w:type="character" w:customStyle="1" w:styleId="FooterChar">
    <w:name w:val="Footer Char"/>
    <w:basedOn w:val="DefaultParagraphFont"/>
    <w:link w:val="Footer"/>
    <w:uiPriority w:val="99"/>
    <w:rsid w:val="00E54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809692">
      <w:bodyDiv w:val="1"/>
      <w:marLeft w:val="0"/>
      <w:marRight w:val="0"/>
      <w:marTop w:val="0"/>
      <w:marBottom w:val="0"/>
      <w:divBdr>
        <w:top w:val="none" w:sz="0" w:space="0" w:color="auto"/>
        <w:left w:val="none" w:sz="0" w:space="0" w:color="auto"/>
        <w:bottom w:val="none" w:sz="0" w:space="0" w:color="auto"/>
        <w:right w:val="none" w:sz="0" w:space="0" w:color="auto"/>
      </w:divBdr>
      <w:divsChild>
        <w:div w:id="1652909868">
          <w:marLeft w:val="0"/>
          <w:marRight w:val="0"/>
          <w:marTop w:val="0"/>
          <w:marBottom w:val="0"/>
          <w:divBdr>
            <w:top w:val="none" w:sz="0" w:space="0" w:color="auto"/>
            <w:left w:val="none" w:sz="0" w:space="0" w:color="auto"/>
            <w:bottom w:val="none" w:sz="0" w:space="0" w:color="auto"/>
            <w:right w:val="none" w:sz="0" w:space="0" w:color="auto"/>
          </w:divBdr>
        </w:div>
      </w:divsChild>
    </w:div>
    <w:div w:id="648753252">
      <w:bodyDiv w:val="1"/>
      <w:marLeft w:val="0"/>
      <w:marRight w:val="0"/>
      <w:marTop w:val="0"/>
      <w:marBottom w:val="0"/>
      <w:divBdr>
        <w:top w:val="none" w:sz="0" w:space="0" w:color="auto"/>
        <w:left w:val="none" w:sz="0" w:space="0" w:color="auto"/>
        <w:bottom w:val="none" w:sz="0" w:space="0" w:color="auto"/>
        <w:right w:val="none" w:sz="0" w:space="0" w:color="auto"/>
      </w:divBdr>
    </w:div>
    <w:div w:id="946935892">
      <w:bodyDiv w:val="1"/>
      <w:marLeft w:val="0"/>
      <w:marRight w:val="0"/>
      <w:marTop w:val="0"/>
      <w:marBottom w:val="0"/>
      <w:divBdr>
        <w:top w:val="none" w:sz="0" w:space="0" w:color="auto"/>
        <w:left w:val="none" w:sz="0" w:space="0" w:color="auto"/>
        <w:bottom w:val="none" w:sz="0" w:space="0" w:color="auto"/>
        <w:right w:val="none" w:sz="0" w:space="0" w:color="auto"/>
      </w:divBdr>
    </w:div>
    <w:div w:id="1663388598">
      <w:bodyDiv w:val="1"/>
      <w:marLeft w:val="0"/>
      <w:marRight w:val="0"/>
      <w:marTop w:val="0"/>
      <w:marBottom w:val="0"/>
      <w:divBdr>
        <w:top w:val="none" w:sz="0" w:space="0" w:color="auto"/>
        <w:left w:val="none" w:sz="0" w:space="0" w:color="auto"/>
        <w:bottom w:val="none" w:sz="0" w:space="0" w:color="auto"/>
        <w:right w:val="none" w:sz="0" w:space="0" w:color="auto"/>
      </w:divBdr>
    </w:div>
    <w:div w:id="1668903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viitorul.org/en"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ptfund.org/" TargetMode="External"/><Relationship Id="rId2" Type="http://schemas.openxmlformats.org/officeDocument/2006/relationships/customXml" Target="../customXml/item2.xml"/><Relationship Id="rId16" Type="http://schemas.openxmlformats.org/officeDocument/2006/relationships/hyperlink" Target="http://www.viitorul.org/en/content/members-national-platform-public-procurement-met-second-working-sess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pulsachizitii.md"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ptfund.org/projects/increasing-the-integrity-of-public-procurement-in-moldova/" TargetMode="External"/><Relationship Id="rId14" Type="http://schemas.openxmlformats.org/officeDocument/2006/relationships/hyperlink" Target="http://www.viitorul.org/files/2.%20EN_Ghid%20monitorizare%20achizi%C8%9Bii.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WkTqeaDTZsLk3Toij6ep7MxVw==">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</go:docsCustomData>
</go:gDocsCustomXmlDataStorage>
</file>

<file path=customXml/itemProps1.xml><?xml version="1.0" encoding="utf-8"?>
<ds:datastoreItem xmlns:ds="http://schemas.openxmlformats.org/officeDocument/2006/customXml" ds:itemID="{A467DE8D-2CBA-4858-BD6E-200399CB63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2943</Words>
  <Characters>16779</Characters>
  <Application>Microsoft Office Word</Application>
  <DocSecurity>0</DocSecurity>
  <Lines>139</Lines>
  <Paragraphs>39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Engelhard</dc:creator>
  <cp:keywords/>
  <dc:description/>
  <cp:lastModifiedBy>Hady Fink</cp:lastModifiedBy>
  <cp:revision>6</cp:revision>
  <cp:lastPrinted>2024-06-26T14:32:00Z</cp:lastPrinted>
  <dcterms:created xsi:type="dcterms:W3CDTF">2024-06-26T14:07:00Z</dcterms:created>
  <dcterms:modified xsi:type="dcterms:W3CDTF">2024-06-26T14:33:00Z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9f8f4f553b6538e394b4e7d37091f004e1254738dc77855b8abae4f9b16e5341</vt:lpwstr>
  </property>
</Properties>
</file>